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D" w:rsidRDefault="0089041D" w:rsidP="008904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Запущен </w:t>
      </w:r>
      <w:r>
        <w:rPr>
          <w:rFonts w:ascii="Times New Roman" w:hAnsi="Times New Roman" w:cs="Times New Roman"/>
          <w:b/>
          <w:sz w:val="28"/>
          <w:szCs w:val="28"/>
        </w:rPr>
        <w:t>проект по автоматизации железнодорожного транзита</w:t>
      </w:r>
    </w:p>
    <w:p w:rsidR="0089041D" w:rsidRDefault="0089041D" w:rsidP="008904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Минтранспорта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АО «НК «КТЖ» </w:t>
      </w:r>
      <w:r>
        <w:rPr>
          <w:rFonts w:ascii="Times New Roman" w:hAnsi="Times New Roman" w:cs="Times New Roman"/>
          <w:b/>
          <w:sz w:val="28"/>
          <w:szCs w:val="28"/>
        </w:rPr>
        <w:t>запущен Пилотный проект по автоматизации железнодорожного транзита</w:t>
      </w:r>
      <w:r>
        <w:rPr>
          <w:rFonts w:ascii="Times New Roman" w:hAnsi="Times New Roman" w:cs="Times New Roman"/>
          <w:sz w:val="28"/>
          <w:szCs w:val="28"/>
        </w:rPr>
        <w:t>, что представляет собой автоматическую подачу и выпуск транзитных деклараций для грузов, перемещаемых железнодорожным транспортом по маршрутам Китай – Центральная Азия и Китай – Европа.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 этом сообщил вице-министр финансов Республики Казахстан Ержан Биржанов</w:t>
      </w:r>
      <w:r>
        <w:rPr>
          <w:rFonts w:ascii="Times New Roman" w:hAnsi="Times New Roman" w:cs="Times New Roman"/>
          <w:sz w:val="28"/>
          <w:szCs w:val="28"/>
        </w:rPr>
        <w:t xml:space="preserve"> в ходе пресс-конференции в С</w:t>
      </w:r>
      <w:r>
        <w:rPr>
          <w:rFonts w:ascii="Times New Roman" w:hAnsi="Times New Roman" w:cs="Times New Roman"/>
          <w:sz w:val="28"/>
          <w:szCs w:val="28"/>
          <w:lang w:val="kk-KZ"/>
        </w:rPr>
        <w:t>лужбе центральных коммуникаций при Президенте 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41D" w:rsidRDefault="0089041D" w:rsidP="008904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 нацелен на прозрачность, ускорение и упрощение таможенных процедур, а также оптимизацию и улучшение процесса движения поездов через транзитные маршруты.</w:t>
      </w:r>
    </w:p>
    <w:p w:rsidR="0089041D" w:rsidRDefault="0089041D" w:rsidP="008904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исключение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в пунктах пропуска;</w:t>
      </w:r>
    </w:p>
    <w:p w:rsidR="0089041D" w:rsidRDefault="0089041D" w:rsidP="008904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значительно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упростит процесс таможенного декларирования </w:t>
      </w:r>
      <w:r>
        <w:rPr>
          <w:rFonts w:ascii="Times New Roman" w:hAnsi="Times New Roman" w:cs="Times New Roman"/>
          <w:sz w:val="28"/>
          <w:szCs w:val="28"/>
        </w:rPr>
        <w:t xml:space="preserve">транзита, путем внедрения автоматических регистрации и выпуска транзитных деклараций; </w:t>
      </w:r>
    </w:p>
    <w:p w:rsidR="0089041D" w:rsidRDefault="0089041D" w:rsidP="008904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сокращение времени</w:t>
      </w:r>
      <w:r>
        <w:rPr>
          <w:rFonts w:ascii="Times New Roman" w:hAnsi="Times New Roman" w:cs="Times New Roman"/>
          <w:sz w:val="28"/>
          <w:szCs w:val="28"/>
        </w:rPr>
        <w:t xml:space="preserve"> таможенного оформления одного контейнерного </w:t>
      </w:r>
      <w:r>
        <w:rPr>
          <w:rFonts w:ascii="Times New Roman" w:hAnsi="Times New Roman" w:cs="Times New Roman"/>
          <w:b/>
          <w:sz w:val="28"/>
          <w:szCs w:val="28"/>
        </w:rPr>
        <w:t>поезда с 3 часов до 30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41D" w:rsidRDefault="0089041D" w:rsidP="008904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исключит проставление отметок на бумажных носителях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обеспечит поэтапный переход на электронный документооборот при железнодорожных перевозках;</w:t>
      </w:r>
    </w:p>
    <w:p w:rsidR="0089041D" w:rsidRDefault="0089041D" w:rsidP="008904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овышается транзитный потенциал Государства и приблизит Казахстан</w:t>
      </w:r>
      <w:r>
        <w:rPr>
          <w:rFonts w:ascii="Times New Roman" w:hAnsi="Times New Roman" w:cs="Times New Roman"/>
          <w:sz w:val="28"/>
          <w:szCs w:val="28"/>
        </w:rPr>
        <w:t xml:space="preserve"> к усилению своих позиций в качестве транзитного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Евразии.</w:t>
      </w:r>
    </w:p>
    <w:p w:rsidR="0089041D" w:rsidRDefault="0089041D" w:rsidP="0089041D"/>
    <w:p w:rsidR="0089041D" w:rsidRDefault="0089041D" w:rsidP="008904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Теміржол транзитін автоматтандыру жобасы іске қосылды </w:t>
      </w:r>
    </w:p>
    <w:p w:rsidR="0089041D" w:rsidRDefault="0089041D" w:rsidP="008904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Көлік министрлігі және «ҚТЖ»ҰК» АҚ бірлесіп Теміржол транзитін автоматтандыру бойынша пилоттық жобаны іске қосты, бұл Қытай – Орталық Азия және Қытай-Еуропа маршруты бойынша теміржол көлігімен өткізілетін жүктер үшін транзиттік декларацияларды автоматты түрде беру және шығару болып табылады. Бұл туралы Қазақстан Республикасының Қаржы вице-министрі Ержан Біржанов ҚР Президенті жанындағы Орталық коммуникациялар қызметінде өткен баспасөз конференциясы барысында хабарлады.</w:t>
      </w:r>
    </w:p>
    <w:p w:rsidR="0089041D" w:rsidRDefault="0089041D" w:rsidP="008904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Пилот кедендік рәсімдердің ашықтығына, жеделдетуге және оңайлатуға, сондай-ақ транзиттік маршруттар арқылы пойыздардың жүру процесін оңтайландыруға және жақсартуға бағытталған: </w:t>
      </w:r>
    </w:p>
    <w:p w:rsidR="0089041D" w:rsidRDefault="0089041D" w:rsidP="008904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өткізу пункттерінде сыбайлас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жемқорлық тәуекелдерін болдырмау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9041D" w:rsidRDefault="0089041D" w:rsidP="008904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транзиттік декларацияларды автоматты түрде тіркеу және шығару арқылы транзитті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кедендік декларациялау процесін едәуір жеңілдетеді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89041D" w:rsidRDefault="0089041D" w:rsidP="008904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бір контейнерлік поезды кедендік ресімдеу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уақытын 3 сағаттан 30 минутқа дейін қысқарту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89041D" w:rsidRDefault="0089041D" w:rsidP="008904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құжаттардың қағаз жеткізгіштеріне белгі қоюды алып тастау </w:t>
      </w:r>
      <w:r>
        <w:rPr>
          <w:rFonts w:ascii="Times New Roman" w:hAnsi="Times New Roman" w:cs="Times New Roman"/>
          <w:sz w:val="28"/>
          <w:szCs w:val="28"/>
          <w:lang w:val="kk-KZ"/>
        </w:rPr>
        <w:t>және теміржол тасымалы кезінде электрондық құжат айналымына кезең-кезеңімен көшуді қамтамасыз етеді.</w:t>
      </w:r>
    </w:p>
    <w:p w:rsidR="0089041D" w:rsidRDefault="0089041D" w:rsidP="008904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Осылайша,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емлекеттің транзиттік әлеуеті артып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Еуразиядағы транзиттік хаб ретіндегі позициясын күшейтуге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жақындатады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9041D" w:rsidRDefault="0089041D" w:rsidP="0089041D">
      <w:pPr>
        <w:rPr>
          <w:lang w:val="kk-KZ"/>
        </w:rPr>
      </w:pPr>
    </w:p>
    <w:p w:rsidR="006E66E8" w:rsidRPr="0089041D" w:rsidRDefault="006E66E8">
      <w:pPr>
        <w:rPr>
          <w:lang w:val="kk-KZ"/>
        </w:rPr>
      </w:pPr>
      <w:bookmarkStart w:id="0" w:name="_GoBack"/>
      <w:bookmarkEnd w:id="0"/>
    </w:p>
    <w:sectPr w:rsidR="006E66E8" w:rsidRPr="0089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72"/>
    <w:rsid w:val="006E66E8"/>
    <w:rsid w:val="0089041D"/>
    <w:rsid w:val="00B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1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1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Жақан Ерасыл Диасұлы</dc:creator>
  <cp:keywords/>
  <dc:description/>
  <cp:lastModifiedBy>Жақан Ерасыл Диасұлы</cp:lastModifiedBy>
  <cp:revision>2</cp:revision>
  <dcterms:created xsi:type="dcterms:W3CDTF">2024-02-05T03:26:00Z</dcterms:created>
  <dcterms:modified xsi:type="dcterms:W3CDTF">2024-02-05T03:26:00Z</dcterms:modified>
</cp:coreProperties>
</file>