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CB" w:rsidRDefault="00E27ECB" w:rsidP="00034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ru-RU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eastAsia="ru-RU"/>
        </w:rPr>
        <w:t>С 1 января 2023 года начнется второй этап всеобщего декларирования</w:t>
      </w:r>
    </w:p>
    <w:p w:rsidR="00E27ECB" w:rsidRDefault="00E27ECB" w:rsidP="00A84C1E">
      <w:pPr>
        <w:pStyle w:val="a5"/>
        <w:ind w:firstLine="851"/>
        <w:jc w:val="both"/>
        <w:rPr>
          <w:rStyle w:val="rynqvb"/>
          <w:rFonts w:ascii="Times New Roman" w:hAnsi="Times New Roman"/>
          <w:sz w:val="28"/>
          <w:szCs w:val="28"/>
        </w:rPr>
      </w:pPr>
    </w:p>
    <w:p w:rsidR="00E27ECB" w:rsidRDefault="00E27ECB" w:rsidP="00A84C1E">
      <w:pPr>
        <w:pStyle w:val="a5"/>
        <w:ind w:firstLine="851"/>
        <w:jc w:val="both"/>
        <w:rPr>
          <w:rStyle w:val="rynqvb"/>
          <w:rFonts w:ascii="Times New Roman" w:hAnsi="Times New Roman"/>
          <w:sz w:val="28"/>
          <w:szCs w:val="28"/>
        </w:rPr>
      </w:pPr>
    </w:p>
    <w:p w:rsidR="00E27ECB" w:rsidRPr="00A84C1E" w:rsidRDefault="00E27ECB" w:rsidP="00A84C1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C1E">
        <w:rPr>
          <w:rFonts w:ascii="Times New Roman" w:hAnsi="Times New Roman"/>
          <w:sz w:val="28"/>
          <w:szCs w:val="28"/>
          <w:lang w:eastAsia="ru-RU"/>
        </w:rPr>
        <w:t xml:space="preserve">С 1 января </w:t>
      </w:r>
      <w:smartTag w:uri="urn:schemas-microsoft-com:office:smarttags" w:element="metricconverter">
        <w:smartTagPr>
          <w:attr w:name="ProductID" w:val="2021 г"/>
        </w:smartTagPr>
        <w:r w:rsidRPr="00A84C1E">
          <w:rPr>
            <w:rFonts w:ascii="Times New Roman" w:hAnsi="Times New Roman"/>
            <w:sz w:val="28"/>
            <w:szCs w:val="28"/>
            <w:lang w:eastAsia="ru-RU"/>
          </w:rPr>
          <w:t>2021 г</w:t>
        </w:r>
      </w:smartTag>
      <w:r w:rsidRPr="00A84C1E">
        <w:rPr>
          <w:rFonts w:ascii="Times New Roman" w:hAnsi="Times New Roman"/>
          <w:sz w:val="28"/>
          <w:szCs w:val="28"/>
          <w:lang w:eastAsia="ru-RU"/>
        </w:rPr>
        <w:t>. В Казахстане стартовал первый этап введения всеобщего декларирования для государственных служащих и приравненных к ним лиц.</w:t>
      </w:r>
    </w:p>
    <w:p w:rsidR="00E27ECB" w:rsidRPr="00A84C1E" w:rsidRDefault="00E27ECB" w:rsidP="00A84C1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C1E">
        <w:rPr>
          <w:rFonts w:ascii="Times New Roman" w:hAnsi="Times New Roman"/>
          <w:sz w:val="28"/>
          <w:szCs w:val="28"/>
          <w:lang w:eastAsia="ru-RU"/>
        </w:rPr>
        <w:t xml:space="preserve">На 1 этапе всеобщего декларирования декларация представлялась следующими лицами: </w:t>
      </w:r>
    </w:p>
    <w:p w:rsidR="00E27ECB" w:rsidRPr="00A84C1E" w:rsidRDefault="00E27ECB" w:rsidP="00A84C1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C1E">
        <w:rPr>
          <w:rFonts w:ascii="Times New Roman" w:hAnsi="Times New Roman"/>
          <w:sz w:val="28"/>
          <w:szCs w:val="28"/>
          <w:lang w:eastAsia="ru-RU"/>
        </w:rPr>
        <w:t xml:space="preserve">- лицами, занимающими ответственную </w:t>
      </w:r>
      <w:proofErr w:type="spellStart"/>
      <w:r w:rsidRPr="00A84C1E">
        <w:rPr>
          <w:rFonts w:ascii="Times New Roman" w:hAnsi="Times New Roman"/>
          <w:sz w:val="28"/>
          <w:szCs w:val="28"/>
          <w:lang w:eastAsia="ru-RU"/>
        </w:rPr>
        <w:t>госдолжность</w:t>
      </w:r>
      <w:proofErr w:type="spellEnd"/>
      <w:r w:rsidRPr="00A84C1E">
        <w:rPr>
          <w:rFonts w:ascii="Times New Roman" w:hAnsi="Times New Roman"/>
          <w:sz w:val="28"/>
          <w:szCs w:val="28"/>
          <w:lang w:eastAsia="ru-RU"/>
        </w:rPr>
        <w:t>, и их супругами;</w:t>
      </w:r>
    </w:p>
    <w:p w:rsidR="00E27ECB" w:rsidRPr="00A84C1E" w:rsidRDefault="00E27ECB" w:rsidP="00A84C1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C1E">
        <w:rPr>
          <w:rFonts w:ascii="Times New Roman" w:hAnsi="Times New Roman"/>
          <w:sz w:val="28"/>
          <w:szCs w:val="28"/>
          <w:lang w:eastAsia="ru-RU"/>
        </w:rPr>
        <w:t xml:space="preserve">- лицами, уполномоченными на выполнение </w:t>
      </w:r>
      <w:proofErr w:type="spellStart"/>
      <w:r w:rsidRPr="00A84C1E">
        <w:rPr>
          <w:rFonts w:ascii="Times New Roman" w:hAnsi="Times New Roman"/>
          <w:sz w:val="28"/>
          <w:szCs w:val="28"/>
          <w:lang w:eastAsia="ru-RU"/>
        </w:rPr>
        <w:t>госфункций</w:t>
      </w:r>
      <w:proofErr w:type="spellEnd"/>
      <w:r w:rsidRPr="00A84C1E">
        <w:rPr>
          <w:rFonts w:ascii="Times New Roman" w:hAnsi="Times New Roman"/>
          <w:sz w:val="28"/>
          <w:szCs w:val="28"/>
          <w:lang w:eastAsia="ru-RU"/>
        </w:rPr>
        <w:t>, и их супругами;</w:t>
      </w:r>
    </w:p>
    <w:p w:rsidR="00E27ECB" w:rsidRPr="00A84C1E" w:rsidRDefault="00E27ECB" w:rsidP="00A84C1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C1E">
        <w:rPr>
          <w:rFonts w:ascii="Times New Roman" w:hAnsi="Times New Roman"/>
          <w:sz w:val="28"/>
          <w:szCs w:val="28"/>
          <w:lang w:eastAsia="ru-RU"/>
        </w:rPr>
        <w:t xml:space="preserve">- лицами, приравненными к лицам, уполномоченным на выполнение </w:t>
      </w:r>
      <w:proofErr w:type="spellStart"/>
      <w:r w:rsidRPr="00A84C1E">
        <w:rPr>
          <w:rFonts w:ascii="Times New Roman" w:hAnsi="Times New Roman"/>
          <w:sz w:val="28"/>
          <w:szCs w:val="28"/>
          <w:lang w:eastAsia="ru-RU"/>
        </w:rPr>
        <w:t>госфункций</w:t>
      </w:r>
      <w:proofErr w:type="spellEnd"/>
      <w:r w:rsidRPr="00A84C1E">
        <w:rPr>
          <w:rFonts w:ascii="Times New Roman" w:hAnsi="Times New Roman"/>
          <w:sz w:val="28"/>
          <w:szCs w:val="28"/>
          <w:lang w:eastAsia="ru-RU"/>
        </w:rPr>
        <w:t>, и их супругами;</w:t>
      </w:r>
    </w:p>
    <w:p w:rsidR="00E27ECB" w:rsidRPr="00A84C1E" w:rsidRDefault="00E27ECB" w:rsidP="00A84C1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C1E">
        <w:rPr>
          <w:rFonts w:ascii="Times New Roman" w:hAnsi="Times New Roman"/>
          <w:sz w:val="28"/>
          <w:szCs w:val="28"/>
          <w:lang w:eastAsia="ru-RU"/>
        </w:rPr>
        <w:t>- лицами, на которых возложена обязанность по представлению в соответствии с конституционным законом РК «О выборах в РК» и законами РК «О противодействии коррупции», «О банках и банковской деятельности в РК», «О страховой деятельности», «О рынке ценных бумаг».</w:t>
      </w:r>
    </w:p>
    <w:p w:rsidR="00E27ECB" w:rsidRDefault="00E27ECB" w:rsidP="00A84C1E">
      <w:pPr>
        <w:pStyle w:val="a5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7ECB" w:rsidRPr="00A84C1E" w:rsidRDefault="00E27ECB" w:rsidP="00A84C1E">
      <w:pPr>
        <w:pStyle w:val="a5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4C1E">
        <w:rPr>
          <w:rFonts w:ascii="Times New Roman" w:hAnsi="Times New Roman"/>
          <w:color w:val="000000"/>
          <w:sz w:val="28"/>
          <w:szCs w:val="28"/>
          <w:lang w:eastAsia="ru-RU"/>
        </w:rPr>
        <w:t>По итогам 1 этапа всеобщего декларирования было предоставлено:</w:t>
      </w:r>
    </w:p>
    <w:p w:rsidR="00E27ECB" w:rsidRPr="00A84C1E" w:rsidRDefault="00E27ECB" w:rsidP="00A84C1E">
      <w:pPr>
        <w:pStyle w:val="a5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4C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 форме 250.00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47 852 </w:t>
      </w:r>
      <w:r w:rsidRPr="00A84C1E">
        <w:rPr>
          <w:rFonts w:ascii="Times New Roman" w:hAnsi="Times New Roman"/>
          <w:color w:val="000000"/>
          <w:sz w:val="28"/>
          <w:szCs w:val="28"/>
          <w:lang w:eastAsia="ru-RU"/>
        </w:rPr>
        <w:t>деклараций:</w:t>
      </w:r>
    </w:p>
    <w:p w:rsidR="00E27ECB" w:rsidRPr="00A84C1E" w:rsidRDefault="00E27ECB" w:rsidP="00A84C1E">
      <w:pPr>
        <w:pStyle w:val="a5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4C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 форме 270.00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46 259 </w:t>
      </w:r>
      <w:r w:rsidRPr="00A84C1E">
        <w:rPr>
          <w:rFonts w:ascii="Times New Roman" w:hAnsi="Times New Roman"/>
          <w:color w:val="000000"/>
          <w:sz w:val="28"/>
          <w:szCs w:val="28"/>
          <w:lang w:eastAsia="ru-RU"/>
        </w:rPr>
        <w:t>деклараций.</w:t>
      </w:r>
    </w:p>
    <w:p w:rsidR="00E27ECB" w:rsidRPr="00A84C1E" w:rsidRDefault="00E27ECB" w:rsidP="00A84C1E">
      <w:pPr>
        <w:pStyle w:val="a5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7ECB" w:rsidRPr="00A84C1E" w:rsidRDefault="00E27ECB" w:rsidP="00A84C1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C1E">
        <w:rPr>
          <w:rFonts w:ascii="Times New Roman" w:hAnsi="Times New Roman"/>
          <w:color w:val="000000"/>
          <w:sz w:val="28"/>
          <w:szCs w:val="28"/>
          <w:lang w:eastAsia="ru-RU"/>
        </w:rPr>
        <w:t>С 01.01.2023 года начинается 2 этап всеобщего декларирования</w:t>
      </w:r>
      <w:r w:rsidRPr="00A84C1E">
        <w:rPr>
          <w:rFonts w:ascii="Times New Roman" w:hAnsi="Times New Roman"/>
          <w:sz w:val="28"/>
          <w:szCs w:val="28"/>
        </w:rPr>
        <w:t xml:space="preserve"> </w:t>
      </w:r>
      <w:r w:rsidRPr="00A84C1E">
        <w:rPr>
          <w:rFonts w:ascii="Times New Roman" w:hAnsi="Times New Roman"/>
          <w:sz w:val="28"/>
          <w:szCs w:val="28"/>
          <w:lang w:eastAsia="ru-RU"/>
        </w:rPr>
        <w:t>работников государственных учреждений (</w:t>
      </w:r>
      <w:r w:rsidRPr="00A84C1E">
        <w:rPr>
          <w:rFonts w:ascii="Times New Roman" w:hAnsi="Times New Roman"/>
          <w:i/>
          <w:iCs/>
          <w:sz w:val="28"/>
          <w:szCs w:val="28"/>
          <w:lang w:eastAsia="ru-RU"/>
        </w:rPr>
        <w:t>включая сферу образования, здравоохранения, культуры, спорта и т.д.</w:t>
      </w:r>
      <w:r w:rsidRPr="00A84C1E">
        <w:rPr>
          <w:rFonts w:ascii="Times New Roman" w:hAnsi="Times New Roman"/>
          <w:sz w:val="28"/>
          <w:szCs w:val="28"/>
          <w:lang w:eastAsia="ru-RU"/>
        </w:rPr>
        <w:t xml:space="preserve">) и их супруги, а также работники субъектов </w:t>
      </w:r>
      <w:proofErr w:type="spellStart"/>
      <w:r w:rsidRPr="00A84C1E">
        <w:rPr>
          <w:rFonts w:ascii="Times New Roman" w:hAnsi="Times New Roman"/>
          <w:sz w:val="28"/>
          <w:szCs w:val="28"/>
          <w:lang w:eastAsia="ru-RU"/>
        </w:rPr>
        <w:t>квазигосударственного</w:t>
      </w:r>
      <w:proofErr w:type="spellEnd"/>
      <w:r w:rsidRPr="00A84C1E">
        <w:rPr>
          <w:rFonts w:ascii="Times New Roman" w:hAnsi="Times New Roman"/>
          <w:sz w:val="28"/>
          <w:szCs w:val="28"/>
          <w:lang w:eastAsia="ru-RU"/>
        </w:rPr>
        <w:t xml:space="preserve"> сектора и их супруги.</w:t>
      </w:r>
    </w:p>
    <w:p w:rsidR="00E27ECB" w:rsidRPr="00A84C1E" w:rsidRDefault="00E27ECB" w:rsidP="00A84C1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C1E">
        <w:rPr>
          <w:rFonts w:ascii="Times New Roman" w:hAnsi="Times New Roman"/>
          <w:sz w:val="28"/>
          <w:szCs w:val="28"/>
          <w:lang w:eastAsia="ru-RU"/>
        </w:rPr>
        <w:t>"Госучреждения - это организации в сфере образования, дошкольного образования, здравоохранения, культуры, спорта и так далее.</w:t>
      </w:r>
    </w:p>
    <w:p w:rsidR="00E27ECB" w:rsidRPr="00A84C1E" w:rsidRDefault="00E27ECB" w:rsidP="00A84C1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A84C1E">
        <w:rPr>
          <w:rFonts w:ascii="Times New Roman" w:hAnsi="Times New Roman"/>
          <w:sz w:val="28"/>
          <w:szCs w:val="28"/>
          <w:lang w:eastAsia="ru-RU"/>
        </w:rPr>
        <w:t>Квазигосударственный</w:t>
      </w:r>
      <w:proofErr w:type="spellEnd"/>
      <w:r w:rsidRPr="00A84C1E">
        <w:rPr>
          <w:rFonts w:ascii="Times New Roman" w:hAnsi="Times New Roman"/>
          <w:sz w:val="28"/>
          <w:szCs w:val="28"/>
          <w:lang w:eastAsia="ru-RU"/>
        </w:rPr>
        <w:t xml:space="preserve"> сектор - это госпредприятия,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участником или акционером которых является государство, а также дочерние, зависимые и иные юридические лица, являющиеся аффилированными с ними", - добавили в департаменте.</w:t>
      </w:r>
    </w:p>
    <w:p w:rsidR="00E27ECB" w:rsidRPr="00A84C1E" w:rsidRDefault="00E27ECB" w:rsidP="00A84C1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7ECB" w:rsidRPr="00A84C1E" w:rsidRDefault="00E27ECB" w:rsidP="00A84C1E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Карагандинской области более 64 468 </w:t>
      </w:r>
      <w:r w:rsidRPr="00A84C1E">
        <w:rPr>
          <w:rFonts w:ascii="Times New Roman" w:hAnsi="Times New Roman"/>
          <w:sz w:val="28"/>
          <w:szCs w:val="28"/>
        </w:rPr>
        <w:t xml:space="preserve">тысяч работников госучреждений и </w:t>
      </w:r>
      <w:proofErr w:type="spellStart"/>
      <w:r w:rsidRPr="00A84C1E">
        <w:rPr>
          <w:rFonts w:ascii="Times New Roman" w:hAnsi="Times New Roman"/>
          <w:sz w:val="28"/>
          <w:szCs w:val="28"/>
        </w:rPr>
        <w:t>квазигосударственного</w:t>
      </w:r>
      <w:proofErr w:type="spellEnd"/>
      <w:r w:rsidRPr="00A84C1E">
        <w:rPr>
          <w:rFonts w:ascii="Times New Roman" w:hAnsi="Times New Roman"/>
          <w:sz w:val="28"/>
          <w:szCs w:val="28"/>
        </w:rPr>
        <w:t xml:space="preserve"> сектора и их супруги впервые подадут первоначальную </w:t>
      </w:r>
      <w:r w:rsidRPr="006B0C97">
        <w:rPr>
          <w:rStyle w:val="a7"/>
          <w:rFonts w:ascii="Times New Roman" w:hAnsi="Times New Roman"/>
          <w:b w:val="0"/>
          <w:sz w:val="28"/>
          <w:szCs w:val="28"/>
        </w:rPr>
        <w:t>декларацию об активах и обязательствах</w:t>
      </w:r>
      <w:r w:rsidRPr="006B0C97">
        <w:rPr>
          <w:rFonts w:ascii="Times New Roman" w:hAnsi="Times New Roman"/>
          <w:b/>
          <w:sz w:val="28"/>
          <w:szCs w:val="28"/>
        </w:rPr>
        <w:t>.</w:t>
      </w:r>
    </w:p>
    <w:p w:rsidR="00E27ECB" w:rsidRPr="00A84C1E" w:rsidRDefault="00E27ECB" w:rsidP="00A84C1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C1E">
        <w:rPr>
          <w:rFonts w:ascii="Times New Roman" w:hAnsi="Times New Roman"/>
          <w:sz w:val="28"/>
          <w:szCs w:val="28"/>
          <w:lang w:eastAsia="ru-RU"/>
        </w:rPr>
        <w:t>В первоначальной декларации, помимо имущества и активов за пределами Казахстана, отражается доля участия в уставном капитале юридического лица, инвестиционное золото, ценные бумаги и так далее.</w:t>
      </w:r>
    </w:p>
    <w:p w:rsidR="00E27ECB" w:rsidRPr="00A84C1E" w:rsidRDefault="00E27ECB" w:rsidP="00A84C1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C1E">
        <w:rPr>
          <w:rFonts w:ascii="Times New Roman" w:hAnsi="Times New Roman"/>
          <w:sz w:val="28"/>
          <w:szCs w:val="28"/>
          <w:lang w:eastAsia="ru-RU"/>
        </w:rPr>
        <w:lastRenderedPageBreak/>
        <w:t>Также указываются наличные деньги, где указывается сумма, не превышающая предела 10 000-кратного размера МРП. На сегодня это 30 миллионов 630 тысяч тенге.</w:t>
      </w:r>
    </w:p>
    <w:p w:rsidR="00E27ECB" w:rsidRPr="00A84C1E" w:rsidRDefault="00E27ECB" w:rsidP="00A84C1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C1E">
        <w:rPr>
          <w:rFonts w:ascii="Times New Roman" w:hAnsi="Times New Roman"/>
          <w:sz w:val="28"/>
          <w:szCs w:val="28"/>
          <w:lang w:eastAsia="ru-RU"/>
        </w:rPr>
        <w:t>При этом законодательством не предусмотрен запрет на хранение наличных денег свыше 10 000 МРП.</w:t>
      </w:r>
    </w:p>
    <w:p w:rsidR="00E27ECB" w:rsidRPr="00A84C1E" w:rsidRDefault="00E27ECB" w:rsidP="00A84C1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C1E">
        <w:rPr>
          <w:rFonts w:ascii="Times New Roman" w:hAnsi="Times New Roman"/>
          <w:sz w:val="28"/>
          <w:szCs w:val="28"/>
          <w:lang w:eastAsia="ru-RU"/>
        </w:rPr>
        <w:t>В связи с чем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84C1E">
        <w:rPr>
          <w:rFonts w:ascii="Times New Roman" w:hAnsi="Times New Roman"/>
          <w:sz w:val="28"/>
          <w:szCs w:val="28"/>
          <w:lang w:eastAsia="ru-RU"/>
        </w:rPr>
        <w:t xml:space="preserve"> физически</w:t>
      </w:r>
      <w:bookmarkStart w:id="0" w:name="_GoBack"/>
      <w:bookmarkEnd w:id="0"/>
      <w:r w:rsidRPr="00A84C1E">
        <w:rPr>
          <w:rFonts w:ascii="Times New Roman" w:hAnsi="Times New Roman"/>
          <w:sz w:val="28"/>
          <w:szCs w:val="28"/>
          <w:lang w:eastAsia="ru-RU"/>
        </w:rPr>
        <w:t>е лица вправе самостоятельно решать вопросы хранения денег в наличной или безналичной форме, а также их сумму.</w:t>
      </w:r>
    </w:p>
    <w:p w:rsidR="00E27ECB" w:rsidRPr="00A84C1E" w:rsidRDefault="00E27ECB" w:rsidP="00A84C1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C1E">
        <w:rPr>
          <w:rFonts w:ascii="Times New Roman" w:hAnsi="Times New Roman"/>
          <w:sz w:val="28"/>
          <w:szCs w:val="28"/>
          <w:lang w:eastAsia="ru-RU"/>
        </w:rPr>
        <w:t>Предусмотрено 2 срока представления деклараций:</w:t>
      </w:r>
    </w:p>
    <w:p w:rsidR="00E27ECB" w:rsidRPr="00A84C1E" w:rsidRDefault="00E27ECB" w:rsidP="00A84C1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C1E">
        <w:rPr>
          <w:rFonts w:ascii="Times New Roman" w:hAnsi="Times New Roman"/>
          <w:sz w:val="28"/>
          <w:szCs w:val="28"/>
          <w:lang w:eastAsia="ru-RU"/>
        </w:rPr>
        <w:t>не позднее 15 июля – на бумажном носителе;</w:t>
      </w:r>
    </w:p>
    <w:p w:rsidR="00E27ECB" w:rsidRPr="007A42C3" w:rsidRDefault="00E27ECB" w:rsidP="00A84C1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2C3">
        <w:rPr>
          <w:rFonts w:ascii="Times New Roman" w:hAnsi="Times New Roman"/>
          <w:sz w:val="28"/>
          <w:szCs w:val="28"/>
          <w:lang w:eastAsia="ru-RU"/>
        </w:rPr>
        <w:t>не позднее 15 сентября – в электронном виде.</w:t>
      </w:r>
    </w:p>
    <w:p w:rsidR="00E27ECB" w:rsidRPr="007A42C3" w:rsidRDefault="00E27ECB" w:rsidP="00A84C1E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7A42C3">
        <w:rPr>
          <w:rFonts w:ascii="Times New Roman" w:hAnsi="Times New Roman"/>
          <w:sz w:val="28"/>
          <w:szCs w:val="28"/>
          <w:lang w:eastAsia="ru-RU"/>
        </w:rPr>
        <w:t xml:space="preserve">Декларацию можно сдать </w:t>
      </w:r>
      <w:r>
        <w:rPr>
          <w:rFonts w:ascii="Times New Roman" w:hAnsi="Times New Roman"/>
          <w:sz w:val="28"/>
          <w:szCs w:val="28"/>
        </w:rPr>
        <w:t>в</w:t>
      </w:r>
      <w:r w:rsidRPr="007A42C3">
        <w:rPr>
          <w:rFonts w:ascii="Times New Roman" w:hAnsi="Times New Roman"/>
          <w:sz w:val="28"/>
          <w:szCs w:val="28"/>
        </w:rPr>
        <w:t xml:space="preserve"> электронном виде – через </w:t>
      </w:r>
      <w:proofErr w:type="spellStart"/>
      <w:r w:rsidRPr="007A42C3">
        <w:rPr>
          <w:rFonts w:ascii="Times New Roman" w:hAnsi="Times New Roman"/>
          <w:sz w:val="28"/>
          <w:szCs w:val="28"/>
        </w:rPr>
        <w:t>web</w:t>
      </w:r>
      <w:proofErr w:type="spellEnd"/>
      <w:r w:rsidRPr="007A42C3">
        <w:rPr>
          <w:rFonts w:ascii="Times New Roman" w:hAnsi="Times New Roman"/>
          <w:sz w:val="28"/>
          <w:szCs w:val="28"/>
        </w:rPr>
        <w:t>-портал Комитета государственных доходов «Кабинет налогоплательщика» (</w:t>
      </w:r>
      <w:hyperlink r:id="rId8" w:tgtFrame="_blank" w:history="1">
        <w:r w:rsidRPr="007A42C3">
          <w:rPr>
            <w:rFonts w:ascii="Times New Roman" w:hAnsi="Times New Roman"/>
            <w:color w:val="0000FF"/>
            <w:sz w:val="28"/>
            <w:szCs w:val="28"/>
            <w:u w:val="single"/>
          </w:rPr>
          <w:t>cabinet.salyk.kz</w:t>
        </w:r>
      </w:hyperlink>
      <w:r w:rsidRPr="007A42C3">
        <w:rPr>
          <w:rFonts w:ascii="Times New Roman" w:hAnsi="Times New Roman"/>
          <w:sz w:val="28"/>
          <w:szCs w:val="28"/>
        </w:rPr>
        <w:t>), Портал «электронного правительства» (egov.kz), а также через мобильное приложение «e-</w:t>
      </w:r>
      <w:r w:rsidRPr="007A42C3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7A42C3">
        <w:rPr>
          <w:rFonts w:ascii="Times New Roman" w:hAnsi="Times New Roman"/>
          <w:sz w:val="28"/>
          <w:szCs w:val="28"/>
        </w:rPr>
        <w:t>alyq</w:t>
      </w:r>
      <w:proofErr w:type="spellEnd"/>
      <w:r w:rsidRPr="007A42C3">
        <w:rPr>
          <w:rFonts w:ascii="Times New Roman" w:hAnsi="Times New Roman"/>
          <w:sz w:val="28"/>
          <w:szCs w:val="28"/>
        </w:rPr>
        <w:t xml:space="preserve"> </w:t>
      </w:r>
      <w:r w:rsidRPr="007A42C3"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Pr="007A42C3">
        <w:rPr>
          <w:rFonts w:ascii="Times New Roman" w:hAnsi="Times New Roman"/>
          <w:sz w:val="28"/>
          <w:szCs w:val="28"/>
        </w:rPr>
        <w:t>zamat</w:t>
      </w:r>
      <w:proofErr w:type="spellEnd"/>
      <w:r w:rsidRPr="007A42C3">
        <w:rPr>
          <w:rFonts w:ascii="Times New Roman" w:hAnsi="Times New Roman"/>
          <w:sz w:val="28"/>
          <w:szCs w:val="28"/>
        </w:rPr>
        <w:t>».</w:t>
      </w:r>
    </w:p>
    <w:p w:rsidR="00E27ECB" w:rsidRPr="007A42C3" w:rsidRDefault="00E27ECB" w:rsidP="00A84C1E">
      <w:pPr>
        <w:pStyle w:val="a5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2C3">
        <w:rPr>
          <w:rFonts w:ascii="Times New Roman" w:hAnsi="Times New Roman"/>
          <w:sz w:val="28"/>
          <w:szCs w:val="28"/>
          <w:lang w:eastAsia="ru-RU"/>
        </w:rPr>
        <w:t>На бумажном носителе – в органы государственных доходов в явочном порядке либо по почте заказным письмом.</w:t>
      </w:r>
    </w:p>
    <w:p w:rsidR="00E27ECB" w:rsidRPr="009D0C1F" w:rsidRDefault="00E27ECB" w:rsidP="009D0C1F">
      <w:pPr>
        <w:pStyle w:val="a5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A42C3">
        <w:rPr>
          <w:rFonts w:ascii="Times New Roman" w:hAnsi="Times New Roman"/>
          <w:sz w:val="28"/>
          <w:szCs w:val="28"/>
          <w:lang w:eastAsia="ru-RU"/>
        </w:rPr>
        <w:t xml:space="preserve">В заключение хотелось бы отметить, что </w:t>
      </w:r>
      <w:r w:rsidRPr="007A42C3">
        <w:rPr>
          <w:rStyle w:val="a6"/>
          <w:rFonts w:ascii="Times New Roman" w:hAnsi="Times New Roman"/>
          <w:i w:val="0"/>
          <w:sz w:val="28"/>
          <w:szCs w:val="28"/>
        </w:rPr>
        <w:t>переход к всеобщему декларированию не только позволит снизить теневой оборот и уровень коррупции, но и обеспечит увеличение дополнительных поступлений в государственный бюджет, кроме того, повысит налоговую культуру налогоплательщиков Республики Казахстан</w:t>
      </w:r>
      <w:r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sectPr w:rsidR="00E27ECB" w:rsidRPr="009D0C1F" w:rsidSect="0035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B4A" w:rsidRDefault="00513B4A" w:rsidP="00A94F7D">
      <w:pPr>
        <w:spacing w:after="0" w:line="240" w:lineRule="auto"/>
      </w:pPr>
      <w:r>
        <w:separator/>
      </w:r>
    </w:p>
  </w:endnote>
  <w:endnote w:type="continuationSeparator" w:id="0">
    <w:p w:rsidR="00513B4A" w:rsidRDefault="00513B4A" w:rsidP="00A9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B4A" w:rsidRDefault="00513B4A" w:rsidP="00A94F7D">
      <w:pPr>
        <w:spacing w:after="0" w:line="240" w:lineRule="auto"/>
      </w:pPr>
      <w:r>
        <w:separator/>
      </w:r>
    </w:p>
  </w:footnote>
  <w:footnote w:type="continuationSeparator" w:id="0">
    <w:p w:rsidR="00513B4A" w:rsidRDefault="00513B4A" w:rsidP="00A94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50734"/>
    <w:multiLevelType w:val="multilevel"/>
    <w:tmpl w:val="048C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2620AB"/>
    <w:multiLevelType w:val="multilevel"/>
    <w:tmpl w:val="0EC0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775C7F"/>
    <w:multiLevelType w:val="multilevel"/>
    <w:tmpl w:val="613C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9C"/>
    <w:rsid w:val="0003381C"/>
    <w:rsid w:val="00034771"/>
    <w:rsid w:val="00050723"/>
    <w:rsid w:val="000714C7"/>
    <w:rsid w:val="000F30DA"/>
    <w:rsid w:val="00236E33"/>
    <w:rsid w:val="00352D44"/>
    <w:rsid w:val="003845F1"/>
    <w:rsid w:val="00430EC2"/>
    <w:rsid w:val="00513B4A"/>
    <w:rsid w:val="005B26CC"/>
    <w:rsid w:val="006115DA"/>
    <w:rsid w:val="00633923"/>
    <w:rsid w:val="00641261"/>
    <w:rsid w:val="006B0C97"/>
    <w:rsid w:val="0074091D"/>
    <w:rsid w:val="007A42C3"/>
    <w:rsid w:val="00861EBA"/>
    <w:rsid w:val="0088508D"/>
    <w:rsid w:val="009953DE"/>
    <w:rsid w:val="009D0C1F"/>
    <w:rsid w:val="00A40A3F"/>
    <w:rsid w:val="00A84C1E"/>
    <w:rsid w:val="00A910B1"/>
    <w:rsid w:val="00A92F8D"/>
    <w:rsid w:val="00A94F7D"/>
    <w:rsid w:val="00AD68B0"/>
    <w:rsid w:val="00CA780B"/>
    <w:rsid w:val="00E0075B"/>
    <w:rsid w:val="00E27ECB"/>
    <w:rsid w:val="00E417B3"/>
    <w:rsid w:val="00E7447A"/>
    <w:rsid w:val="00E93CB3"/>
    <w:rsid w:val="00ED404D"/>
    <w:rsid w:val="00F82FD4"/>
    <w:rsid w:val="00FC2846"/>
    <w:rsid w:val="00FC329C"/>
    <w:rsid w:val="00FC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4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C3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FC329C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FC329C"/>
    <w:rPr>
      <w:lang w:eastAsia="en-US"/>
    </w:rPr>
  </w:style>
  <w:style w:type="character" w:styleId="a6">
    <w:name w:val="Emphasis"/>
    <w:basedOn w:val="a0"/>
    <w:uiPriority w:val="99"/>
    <w:qFormat/>
    <w:rsid w:val="00E7447A"/>
    <w:rPr>
      <w:rFonts w:cs="Times New Roman"/>
      <w:i/>
      <w:iCs/>
    </w:rPr>
  </w:style>
  <w:style w:type="character" w:styleId="a7">
    <w:name w:val="Strong"/>
    <w:basedOn w:val="a0"/>
    <w:uiPriority w:val="99"/>
    <w:qFormat/>
    <w:rsid w:val="003845F1"/>
    <w:rPr>
      <w:rFonts w:cs="Times New Roman"/>
      <w:b/>
      <w:bCs/>
    </w:rPr>
  </w:style>
  <w:style w:type="paragraph" w:customStyle="1" w:styleId="rtejustify">
    <w:name w:val="rtejustify"/>
    <w:basedOn w:val="a"/>
    <w:uiPriority w:val="99"/>
    <w:rsid w:val="00A84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uiPriority w:val="99"/>
    <w:rsid w:val="00A84C1E"/>
    <w:rPr>
      <w:rFonts w:cs="Times New Roman"/>
    </w:rPr>
  </w:style>
  <w:style w:type="character" w:customStyle="1" w:styleId="rynqvb">
    <w:name w:val="rynqvb"/>
    <w:basedOn w:val="a0"/>
    <w:uiPriority w:val="99"/>
    <w:rsid w:val="006B0C9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50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5072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94F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4F7D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A94F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4F7D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4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C3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FC329C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FC329C"/>
    <w:rPr>
      <w:lang w:eastAsia="en-US"/>
    </w:rPr>
  </w:style>
  <w:style w:type="character" w:styleId="a6">
    <w:name w:val="Emphasis"/>
    <w:basedOn w:val="a0"/>
    <w:uiPriority w:val="99"/>
    <w:qFormat/>
    <w:rsid w:val="00E7447A"/>
    <w:rPr>
      <w:rFonts w:cs="Times New Roman"/>
      <w:i/>
      <w:iCs/>
    </w:rPr>
  </w:style>
  <w:style w:type="character" w:styleId="a7">
    <w:name w:val="Strong"/>
    <w:basedOn w:val="a0"/>
    <w:uiPriority w:val="99"/>
    <w:qFormat/>
    <w:rsid w:val="003845F1"/>
    <w:rPr>
      <w:rFonts w:cs="Times New Roman"/>
      <w:b/>
      <w:bCs/>
    </w:rPr>
  </w:style>
  <w:style w:type="paragraph" w:customStyle="1" w:styleId="rtejustify">
    <w:name w:val="rtejustify"/>
    <w:basedOn w:val="a"/>
    <w:uiPriority w:val="99"/>
    <w:rsid w:val="00A84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uiPriority w:val="99"/>
    <w:rsid w:val="00A84C1E"/>
    <w:rPr>
      <w:rFonts w:cs="Times New Roman"/>
    </w:rPr>
  </w:style>
  <w:style w:type="character" w:customStyle="1" w:styleId="rynqvb">
    <w:name w:val="rynqvb"/>
    <w:basedOn w:val="a0"/>
    <w:uiPriority w:val="99"/>
    <w:rsid w:val="006B0C9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50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5072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94F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4F7D"/>
    <w:rPr>
      <w:lang w:eastAsia="en-US"/>
    </w:rPr>
  </w:style>
  <w:style w:type="paragraph" w:styleId="ac">
    <w:name w:val="footer"/>
    <w:basedOn w:val="a"/>
    <w:link w:val="ad"/>
    <w:uiPriority w:val="99"/>
    <w:unhideWhenUsed/>
    <w:rsid w:val="00A94F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4F7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5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32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7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inet.salyk.kz/sonowebinf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Жунусова Эльмира Кайруллаевна</dc:creator>
  <cp:lastModifiedBy>Карбаев Бахтияр Ерканатоич</cp:lastModifiedBy>
  <cp:revision>2</cp:revision>
  <cp:lastPrinted>2022-11-25T05:03:00Z</cp:lastPrinted>
  <dcterms:created xsi:type="dcterms:W3CDTF">2022-12-09T09:25:00Z</dcterms:created>
  <dcterms:modified xsi:type="dcterms:W3CDTF">2022-12-09T09:25:00Z</dcterms:modified>
</cp:coreProperties>
</file>