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6E" w:rsidRPr="00437086" w:rsidRDefault="00AD5A6E" w:rsidP="002879C8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en-US"/>
        </w:rPr>
      </w:pPr>
    </w:p>
    <w:p w:rsidR="002044BB" w:rsidRDefault="002879C8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Приложение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</w:t>
      </w:r>
      <w:r w:rsidR="002044BB"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>электронного аукциона</w:t>
      </w:r>
      <w:r w:rsidR="002044BB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2879C8" w:rsidRPr="002044BB" w:rsidRDefault="002879C8" w:rsidP="002044BB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по продаже имущества банкрота</w:t>
      </w:r>
    </w:p>
    <w:p w:rsidR="009C79DA" w:rsidRDefault="009C79DA" w:rsidP="009C79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79C8" w:rsidRPr="00892566" w:rsidRDefault="002879C8" w:rsidP="009C79D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  <w:r w:rsidRPr="00892566">
        <w:rPr>
          <w:rFonts w:ascii="Times New Roman" w:hAnsi="Times New Roman" w:cs="Times New Roman"/>
          <w:b/>
          <w:sz w:val="24"/>
          <w:szCs w:val="24"/>
        </w:rPr>
        <w:br/>
      </w: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о проведении конкурса по закупу услуг по оценке</w:t>
      </w:r>
      <w:r w:rsidRPr="00892566">
        <w:rPr>
          <w:rFonts w:ascii="Times New Roman" w:hAnsi="Times New Roman" w:cs="Times New Roman"/>
          <w:b/>
          <w:sz w:val="24"/>
          <w:szCs w:val="24"/>
        </w:rPr>
        <w:br/>
      </w:r>
      <w:r w:rsidRPr="00892566">
        <w:rPr>
          <w:rFonts w:ascii="Times New Roman" w:hAnsi="Times New Roman" w:cs="Times New Roman"/>
          <w:b/>
          <w:color w:val="000000"/>
          <w:sz w:val="24"/>
          <w:szCs w:val="24"/>
        </w:rPr>
        <w:t>имущества должника</w:t>
      </w:r>
    </w:p>
    <w:p w:rsidR="00CF6B07" w:rsidRDefault="00D60C20" w:rsidP="009C79DA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</w:pPr>
      <w:proofErr w:type="spellStart"/>
      <w:r w:rsidRPr="00CF6B07">
        <w:rPr>
          <w:color w:val="000000"/>
          <w:spacing w:val="1"/>
        </w:rPr>
        <w:t>Банкротный</w:t>
      </w:r>
      <w:proofErr w:type="spellEnd"/>
      <w:r w:rsidRPr="00CF6B07">
        <w:rPr>
          <w:color w:val="000000"/>
          <w:spacing w:val="1"/>
        </w:rPr>
        <w:t xml:space="preserve"> управляющий </w:t>
      </w:r>
      <w:proofErr w:type="spellStart"/>
      <w:r w:rsidR="00735E89">
        <w:rPr>
          <w:color w:val="000000"/>
          <w:spacing w:val="1"/>
        </w:rPr>
        <w:t>Садвокасов</w:t>
      </w:r>
      <w:proofErr w:type="spellEnd"/>
      <w:r w:rsidR="00735E89">
        <w:rPr>
          <w:color w:val="000000"/>
          <w:spacing w:val="1"/>
        </w:rPr>
        <w:t xml:space="preserve"> </w:t>
      </w:r>
      <w:proofErr w:type="spellStart"/>
      <w:r w:rsidR="00735E89">
        <w:rPr>
          <w:color w:val="000000"/>
          <w:spacing w:val="1"/>
        </w:rPr>
        <w:t>Олжас</w:t>
      </w:r>
      <w:proofErr w:type="spellEnd"/>
      <w:r w:rsidR="00735E89">
        <w:rPr>
          <w:color w:val="000000"/>
          <w:spacing w:val="1"/>
        </w:rPr>
        <w:t xml:space="preserve"> </w:t>
      </w:r>
      <w:proofErr w:type="spellStart"/>
      <w:r w:rsidR="00735E89">
        <w:rPr>
          <w:color w:val="000000"/>
          <w:spacing w:val="1"/>
        </w:rPr>
        <w:t>Талгатович</w:t>
      </w:r>
      <w:proofErr w:type="spellEnd"/>
      <w:r w:rsidRPr="00CF6B07">
        <w:rPr>
          <w:color w:val="000000"/>
          <w:spacing w:val="1"/>
        </w:rPr>
        <w:t>, ИИН</w:t>
      </w:r>
      <w:r w:rsidR="00405657" w:rsidRPr="00CF6B07">
        <w:rPr>
          <w:color w:val="000000"/>
          <w:spacing w:val="1"/>
        </w:rPr>
        <w:t xml:space="preserve"> </w:t>
      </w:r>
      <w:r w:rsidR="00735E89">
        <w:rPr>
          <w:color w:val="000000"/>
          <w:spacing w:val="1"/>
        </w:rPr>
        <w:t>930907350144</w:t>
      </w:r>
      <w:r w:rsidR="00405657" w:rsidRPr="00CF6B07">
        <w:rPr>
          <w:color w:val="000000"/>
          <w:spacing w:val="1"/>
        </w:rPr>
        <w:t>,</w:t>
      </w:r>
      <w:r w:rsidRPr="00CF6B07">
        <w:rPr>
          <w:color w:val="000000"/>
          <w:spacing w:val="1"/>
        </w:rPr>
        <w:br/>
        <w:t xml:space="preserve">объявляет конкурс по закупу услуг по оценке имущества </w:t>
      </w:r>
      <w:r w:rsidRPr="00CF6B07">
        <w:rPr>
          <w:color w:val="000000"/>
          <w:spacing w:val="1"/>
        </w:rPr>
        <w:br/>
        <w:t xml:space="preserve">должника </w:t>
      </w:r>
      <w:r w:rsidR="00BE6859">
        <w:rPr>
          <w:bCs/>
        </w:rPr>
        <w:t>ТО</w:t>
      </w:r>
      <w:r w:rsidR="005E6FE1" w:rsidRPr="005E6FE1">
        <w:rPr>
          <w:bCs/>
        </w:rPr>
        <w:t>О "</w:t>
      </w:r>
      <w:proofErr w:type="spellStart"/>
      <w:r w:rsidR="00735E89">
        <w:rPr>
          <w:bCs/>
        </w:rPr>
        <w:t>Аль-Назар</w:t>
      </w:r>
      <w:proofErr w:type="spellEnd"/>
      <w:r w:rsidR="00735E89">
        <w:rPr>
          <w:bCs/>
        </w:rPr>
        <w:t xml:space="preserve"> 2009</w:t>
      </w:r>
      <w:r w:rsidR="005E6FE1" w:rsidRPr="005E6FE1">
        <w:rPr>
          <w:bCs/>
        </w:rPr>
        <w:t>"</w:t>
      </w:r>
      <w:r w:rsidR="001C1ADF" w:rsidRPr="008A6A8B">
        <w:rPr>
          <w:color w:val="000000"/>
          <w:spacing w:val="1"/>
        </w:rPr>
        <w:t>,</w:t>
      </w:r>
      <w:r w:rsidR="001C1ADF" w:rsidRPr="00CF6B07">
        <w:rPr>
          <w:color w:val="000000"/>
          <w:spacing w:val="1"/>
        </w:rPr>
        <w:t xml:space="preserve"> </w:t>
      </w:r>
      <w:r w:rsidR="00C339FD">
        <w:rPr>
          <w:color w:val="000000"/>
          <w:spacing w:val="1"/>
        </w:rPr>
        <w:t>Б</w:t>
      </w:r>
      <w:r w:rsidRPr="00CF6B07">
        <w:rPr>
          <w:color w:val="000000"/>
          <w:spacing w:val="1"/>
        </w:rPr>
        <w:t>ИН</w:t>
      </w:r>
      <w:r w:rsidR="001C1ADF" w:rsidRPr="00CF6B07">
        <w:rPr>
          <w:color w:val="000000"/>
          <w:spacing w:val="1"/>
        </w:rPr>
        <w:t xml:space="preserve"> </w:t>
      </w:r>
      <w:r w:rsidR="00735E89">
        <w:rPr>
          <w:bCs/>
        </w:rPr>
        <w:t>140940011759</w:t>
      </w:r>
      <w:r w:rsidRPr="00CF6B07">
        <w:rPr>
          <w:color w:val="000000"/>
          <w:spacing w:val="1"/>
        </w:rPr>
        <w:t xml:space="preserve">, находящегося по адресу: </w:t>
      </w:r>
      <w:bookmarkStart w:id="0" w:name="OLE_LINK3"/>
      <w:bookmarkStart w:id="1" w:name="OLE_LINK4"/>
      <w:r w:rsidR="00BE6859" w:rsidRPr="00BE6859">
        <w:rPr>
          <w:color w:val="000000"/>
          <w:spacing w:val="1"/>
        </w:rPr>
        <w:t>Караганд</w:t>
      </w:r>
      <w:r w:rsidR="000F7185">
        <w:rPr>
          <w:color w:val="000000"/>
          <w:spacing w:val="1"/>
        </w:rPr>
        <w:t>инская область</w:t>
      </w:r>
      <w:bookmarkEnd w:id="0"/>
      <w:bookmarkEnd w:id="1"/>
      <w:r w:rsidR="000F7185">
        <w:rPr>
          <w:color w:val="000000"/>
          <w:spacing w:val="1"/>
        </w:rPr>
        <w:t xml:space="preserve">, </w:t>
      </w:r>
      <w:proofErr w:type="gramStart"/>
      <w:r w:rsidR="00735E89">
        <w:rPr>
          <w:color w:val="000000"/>
          <w:spacing w:val="1"/>
        </w:rPr>
        <w:t>г</w:t>
      </w:r>
      <w:proofErr w:type="gramEnd"/>
      <w:r w:rsidR="00735E89">
        <w:rPr>
          <w:color w:val="000000"/>
          <w:spacing w:val="1"/>
        </w:rPr>
        <w:t>. Караганда</w:t>
      </w:r>
      <w:r w:rsidR="00BE6859" w:rsidRPr="00BE6859">
        <w:rPr>
          <w:color w:val="000000"/>
          <w:spacing w:val="1"/>
        </w:rPr>
        <w:t>,</w:t>
      </w:r>
      <w:r w:rsidR="001218CE" w:rsidRPr="001218CE">
        <w:t xml:space="preserve"> улица </w:t>
      </w:r>
      <w:proofErr w:type="spellStart"/>
      <w:r w:rsidR="00735E89">
        <w:t>Четская</w:t>
      </w:r>
      <w:proofErr w:type="spellEnd"/>
      <w:r w:rsidR="001218CE" w:rsidRPr="001218CE">
        <w:t xml:space="preserve">, дом </w:t>
      </w:r>
      <w:r w:rsidR="00735E89">
        <w:t>9.</w:t>
      </w:r>
    </w:p>
    <w:p w:rsidR="00A214C5" w:rsidRDefault="00D60C20" w:rsidP="00A214C5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1"/>
        </w:rPr>
      </w:pPr>
      <w:r w:rsidRPr="00CF6B07">
        <w:rPr>
          <w:color w:val="000000"/>
          <w:spacing w:val="1"/>
        </w:rPr>
        <w:t>В состав имущества должника входит</w:t>
      </w:r>
      <w:r w:rsidR="00CF6B07">
        <w:rPr>
          <w:color w:val="000000"/>
          <w:spacing w:val="1"/>
        </w:rPr>
        <w:t>:</w:t>
      </w:r>
    </w:p>
    <w:tbl>
      <w:tblPr>
        <w:tblW w:w="4860" w:type="dxa"/>
        <w:tblInd w:w="113" w:type="dxa"/>
        <w:tblLook w:val="04A0"/>
      </w:tblPr>
      <w:tblGrid>
        <w:gridCol w:w="2760"/>
        <w:gridCol w:w="640"/>
        <w:gridCol w:w="1460"/>
      </w:tblGrid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Аквалак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ВД-АК 142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бесцв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ведро 1кг/16шт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Аквалак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ВД-АК 142 орех, ведро 1кг/16шт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Аэрозоль № 15 </w:t>
            </w:r>
            <w:proofErr w:type="spellStart"/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голубая</w:t>
            </w:r>
            <w:proofErr w:type="spellEnd"/>
            <w:proofErr w:type="gramEnd"/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Аэрозоль № 36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серая</w:t>
            </w:r>
            <w:proofErr w:type="gramEnd"/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26,000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Аэрозоль № 37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зеленая</w:t>
            </w:r>
            <w:proofErr w:type="gramEnd"/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Аэрозоль № 39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черная</w:t>
            </w:r>
            <w:proofErr w:type="gramEnd"/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Аэрозоль №21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синяя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 (12шт)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Бахилы для охотника h49,цв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ам. р.45-46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104-108/170-176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104-108/182-188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10,000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104-108/194-200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88-92/158-164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96-100/158-164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96-100/170-176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18,000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96-100/182-188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нательное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тк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100%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х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/б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белый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 120-124/182-188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постельное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( 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2,1*1,5 ) Россия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трикотажное с начёсом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р.L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(р-48) УЗБ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38,000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Белье трикотажное с начёсом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р.M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(р-46) УЗБ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67,000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Комфорт+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 без корда арт.384608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Комфорт+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 с кордом арт.384508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"Лазер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Лайт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 с кордом арт.3301106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3М без корда арт. 1100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3М с кордом арт.1271 (в коробочке)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Беруши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одноразовые (2000 шт.)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172 000,000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 "Спец-Люкс" МБС, ВО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.з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амш.кожа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р.40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бортопрош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.у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теп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р.43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Ботинки  дутыши р.40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 дутыши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кожан. ПУ-ТПУ, МБС,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КЩС, Нитрил, арт. ВА 413с/2-2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кожан. ПУ-ТПУ, МБС, КЩС, Нитрил, арт. ВА 413с/2-2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кожан. ПУ-ТПУ, МБС, КЩС, Нитрил, арт. ВА 413с/2-2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кожанные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ПУ/резина, композит, арт.740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РНМ р.40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кожаные "Профи", ПУ-ТПУ, МБС, КЩС,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 ПУ, МБС, мет. нос, арт. 25лм </w:t>
            </w:r>
            <w:proofErr w:type="spellStart"/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р</w:t>
            </w:r>
            <w:proofErr w:type="spellEnd"/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40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"Зенит"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ПУ-ПУ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МБС, КЩС, арт. В410л р.43</w:t>
            </w:r>
          </w:p>
        </w:tc>
      </w:tr>
      <w:tr w:rsidR="0015455B" w:rsidRPr="0015455B" w:rsidTr="0015455B">
        <w:trPr>
          <w:trHeight w:val="210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Крафт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", ПУ, МБС, КЩС арт.20 Л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22,000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Крафт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", 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арт. 20 ЛМ р.38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24,000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Крафт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", 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арт. 20 ЛМ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14,000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Крафт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", 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арт. 20 ЛМ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Крафт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", 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арт. 20 ЛМ р.46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"Сварщик"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ПУ-нитрил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МБС, КЩС, композит, арт. ВА413с2/3-2 р. 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"Сварщик"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ПУ-нитрил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МБС, КЩС, композит, арт. ВА413с2/3-2 р. 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 арт. В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912лу р. 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 ПУ-ТПУ, МБС, КЩС, арт. ВА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412-2 р.36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 ПУ-ТПУ, МБС, КЩС, арт. ВА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412-2 р.37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 ПУ-ТПУ, МБС, КЩС, арт. ВА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412-2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 ПУ-ТПУ, МБС, КЩС, арт. ВА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412-2 р.40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31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ВА 412м  р.36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31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ВА 412м  р.37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15455B" w:rsidRPr="0015455B" w:rsidTr="0015455B">
        <w:trPr>
          <w:gridAfter w:val="2"/>
          <w:wAfter w:w="2100" w:type="dxa"/>
          <w:trHeight w:val="31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ВА 412м 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31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ВА 412м 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7,000</w:t>
            </w:r>
          </w:p>
        </w:tc>
      </w:tr>
      <w:tr w:rsidR="0015455B" w:rsidRPr="0015455B" w:rsidTr="0015455B">
        <w:trPr>
          <w:gridAfter w:val="2"/>
          <w:wAfter w:w="2100" w:type="dxa"/>
          <w:trHeight w:val="31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"Форвард"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ВА 412м  р.40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 мет. нос,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8000лму р.43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143,000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 мет. нос,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8000лму 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116,000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"Шторм"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 911лу р.45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"Шторм"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В 911лу 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мет. стелька, арт. 9000лму р.43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иск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ПУ-ТПУ, МБС, КЩС,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мет. стелька, арт. 9000лму 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27,000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9000лм р.37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 стелька, арт. 9000лм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10,000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9000лм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19,000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 стелька, арт. 9000лм р.40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15,000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9000лм р.42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103,000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9000лм р.43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72,000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стелька, арт. 9000лм 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61,000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 стелька, арт. 9000лм р.45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26,000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ОМОН ПУ-ТПУ,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стелька, арт. 9000лм р.46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18,000</w:t>
            </w:r>
          </w:p>
        </w:tc>
      </w:tr>
      <w:tr w:rsidR="0015455B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бортопрошивные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арт. В 49лб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10,000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р.38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11,000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8,000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7,000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р.44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25,000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р.46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9,000</w:t>
            </w:r>
          </w:p>
        </w:tc>
      </w:tr>
      <w:tr w:rsidR="0015455B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мет нос арт. 28 ЛМ р.47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7,000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 стелька, арт.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8000лм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ПУ-ТПУ, МБС, КЩС, 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ос, мет. стелька, арт.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8000лм 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ПУ, МБС, КЩС, арт. ВА 412  р.38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8,000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комб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ПУ, МБС, КЩС, арт. ВА 412  р.41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муж. "Паритет", ЭВА,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утепл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на молнии,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151-03  р.44-45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9,000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муж. "Паритет", ЭВА,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утепл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. на молнии,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151-03  р.46-47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8,000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мужские "Вездеход" ЭВА Оксфорд, арт. 173-01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р.41-42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мужские "Вездеход" ЭВА Оксфорд, арт. 173-01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р.44-45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мужские "Вездеход", ЭВА, драп,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арт.173-01 р.41-42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мужские "Вездеход", 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 xml:space="preserve">ЭВА, драп,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арт.173-01 р.42-43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Ботинки мужские "Вездеход",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ЭВА, драп,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арт.173-01 р.45-46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мужские "Вездеход", ЭВА, драп,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арт.173-01 р.46-47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мужские "Вездеход", ЭВА, драп,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цв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.ч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ерный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арт.173-01 р.47-48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мужские "Паритет" ЭВА,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утепл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с вкладным чулком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151-02  р.40-41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ожа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гранитоль, арт. 140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ожа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 ПУ, МБС, гранитоль, арт. 140 р.41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ОМОН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ю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/к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гв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.л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ат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 р.39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р.41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8,000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р.42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юфть,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БС,КЩС, композит, арт. ВА 6321с2/3-2 р.47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раб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д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ля сварщиков р.45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рабочие "МАГ" литье, МБС, КЩС </w:t>
            </w:r>
            <w:proofErr w:type="spellStart"/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арт</w:t>
            </w:r>
            <w:proofErr w:type="spellEnd"/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9110 р.45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рабочие ROVER BOOTS МБС, КЩС литьё, мет нос 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  р.46</w:t>
            </w:r>
          </w:p>
        </w:tc>
      </w:tr>
      <w:tr w:rsidR="0015455B" w:rsidRPr="0015455B" w:rsidTr="0015455B">
        <w:trPr>
          <w:trHeight w:val="282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рабочие ROVER BOOTS МБС, КЩС литьё, мет нос 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single" w:sz="4" w:space="0" w:color="AAC6BC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рабочие ROVER BOOTS МБС, КЩС литьё, мет нос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р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.39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рабочие пр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итай Н-9000 (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без.меха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)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18,000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хромовые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 Витязь" подошва ESO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(ТЭП)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БС арт.64 р.43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9155-2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9155-2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9155-2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р.45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9155-2 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9145-2 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9145-2 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иск.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9145-2  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9145-1  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Ботинки хромовые, натур. мех,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 мет. нос, арт. 9145-1 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5,000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 мет. нос,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9145-1  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 мет. нос, арт. 9145-1  р.46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9155-1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р.38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9155-1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хромовые, натур. мех, ПУ-ТПУ, МБС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,К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ЩС, арт. 9155-1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р.44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11,000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"Дельта"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Нитрил, МБС, КЩС,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арт. АВ 627/1 р.39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6,000</w:t>
            </w:r>
          </w:p>
        </w:tc>
      </w:tr>
      <w:tr w:rsidR="00DF2AE5" w:rsidRPr="0015455B" w:rsidTr="0015455B">
        <w:trPr>
          <w:gridAfter w:val="2"/>
          <w:wAfter w:w="2100" w:type="dxa"/>
          <w:trHeight w:val="282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"Дельта"</w:t>
            </w:r>
            <w:r w:rsidRPr="0015455B">
              <w:rPr>
                <w:rFonts w:ascii="Arial" w:eastAsia="Times New Roman" w:hAnsi="Arial" w:cs="Arial"/>
                <w:sz w:val="15"/>
                <w:szCs w:val="15"/>
              </w:rPr>
              <w:br/>
              <w:t>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Нитрил, МБС, КЩС, арт. АВ 627/1 р.41</w:t>
            </w:r>
          </w:p>
        </w:tc>
      </w:tr>
      <w:tr w:rsidR="0015455B" w:rsidRPr="0015455B" w:rsidTr="0015455B">
        <w:trPr>
          <w:trHeight w:val="274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8,000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ТЭП, МБС, КЩС р.41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ТЭП, МБС, КЩС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ТЭП, МБС, КЩС р.44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ТЭП, МБС, КЩС р.45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Омон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натур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ех, ТЭП, МБС, КЩС р.46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ТЭП МБС КЩС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р.40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ТЭП МБС КЩС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р.41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Ботинки юфтевые ТЭП МБС КЩС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мет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.н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ос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р.36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р.37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р.38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р.40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3,000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р.41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2,000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Ботинки юфтевые ТЭП МБС КЩС. р.42</w:t>
            </w:r>
          </w:p>
        </w:tc>
      </w:tr>
      <w:tr w:rsidR="0015455B" w:rsidRPr="0015455B" w:rsidTr="0015455B">
        <w:trPr>
          <w:trHeight w:val="199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single" w:sz="4" w:space="0" w:color="AAC6BC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AC6BC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1,000</w:t>
            </w:r>
          </w:p>
        </w:tc>
      </w:tr>
      <w:tr w:rsidR="00DF2AE5" w:rsidRPr="0015455B" w:rsidTr="0015455B">
        <w:trPr>
          <w:gridAfter w:val="2"/>
          <w:wAfter w:w="2100" w:type="dxa"/>
          <w:trHeight w:val="199"/>
        </w:trPr>
        <w:tc>
          <w:tcPr>
            <w:tcW w:w="2760" w:type="dxa"/>
            <w:vMerge w:val="restart"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DF2AE5" w:rsidRPr="0015455B" w:rsidRDefault="00DF2AE5" w:rsidP="0015455B">
            <w:pPr>
              <w:spacing w:after="0" w:line="240" w:lineRule="auto"/>
              <w:ind w:firstLineChars="100" w:firstLine="150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Брюки б/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з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дв</w:t>
            </w:r>
            <w:proofErr w:type="gram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.п</w:t>
            </w:r>
            <w:proofErr w:type="gram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л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 xml:space="preserve"> 520 </w:t>
            </w:r>
            <w:proofErr w:type="spellStart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гр</w:t>
            </w:r>
            <w:proofErr w:type="spellEnd"/>
            <w:r w:rsidRPr="0015455B">
              <w:rPr>
                <w:rFonts w:ascii="Arial" w:eastAsia="Times New Roman" w:hAnsi="Arial" w:cs="Arial"/>
                <w:sz w:val="15"/>
                <w:szCs w:val="15"/>
              </w:rPr>
              <w:t>/м2 с СОП р.104-108/170-176</w:t>
            </w:r>
          </w:p>
        </w:tc>
      </w:tr>
      <w:tr w:rsidR="0015455B" w:rsidRPr="0015455B" w:rsidTr="0015455B">
        <w:trPr>
          <w:trHeight w:val="210"/>
        </w:trPr>
        <w:tc>
          <w:tcPr>
            <w:tcW w:w="2760" w:type="dxa"/>
            <w:vMerge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vAlign w:val="center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hideMark/>
          </w:tcPr>
          <w:p w:rsidR="0015455B" w:rsidRPr="0015455B" w:rsidRDefault="0015455B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  <w:r w:rsidRPr="0015455B">
              <w:rPr>
                <w:rFonts w:ascii="Arial" w:eastAsia="Times New Roman" w:hAnsi="Arial" w:cs="Arial"/>
                <w:sz w:val="15"/>
                <w:szCs w:val="15"/>
              </w:rPr>
              <w:t>Кол.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noWrap/>
            <w:hideMark/>
          </w:tcPr>
          <w:p w:rsidR="0015455B" w:rsidRPr="0015455B" w:rsidRDefault="0015455B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  <w:r w:rsidRPr="0015455B"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  <w:t>4,000</w:t>
            </w:r>
          </w:p>
        </w:tc>
      </w:tr>
      <w:tr w:rsidR="00A1180F" w:rsidRPr="0015455B" w:rsidTr="0015455B">
        <w:trPr>
          <w:trHeight w:val="210"/>
        </w:trPr>
        <w:tc>
          <w:tcPr>
            <w:tcW w:w="2760" w:type="dxa"/>
            <w:tcBorders>
              <w:top w:val="nil"/>
              <w:left w:val="single" w:sz="4" w:space="0" w:color="AAC6BC"/>
              <w:bottom w:val="nil"/>
              <w:right w:val="single" w:sz="4" w:space="0" w:color="AAC6BC"/>
            </w:tcBorders>
            <w:vAlign w:val="center"/>
          </w:tcPr>
          <w:p w:rsidR="00A1180F" w:rsidRPr="0015455B" w:rsidRDefault="00A1180F" w:rsidP="0015455B">
            <w:pPr>
              <w:spacing w:after="0" w:line="240" w:lineRule="auto"/>
              <w:rPr>
                <w:rFonts w:ascii="Arial MT" w:eastAsia="Times New Roman" w:hAnsi="Arial MT" w:cs="Times New Roman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</w:tcPr>
          <w:p w:rsidR="00A1180F" w:rsidRPr="0015455B" w:rsidRDefault="00A1180F" w:rsidP="0015455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AC6BC"/>
            </w:tcBorders>
            <w:shd w:val="clear" w:color="auto" w:fill="auto"/>
            <w:noWrap/>
          </w:tcPr>
          <w:p w:rsidR="00A1180F" w:rsidRPr="0015455B" w:rsidRDefault="00A1180F" w:rsidP="0015455B">
            <w:pPr>
              <w:spacing w:after="0" w:line="240" w:lineRule="auto"/>
              <w:jc w:val="right"/>
              <w:rPr>
                <w:rFonts w:ascii="Arial MT" w:eastAsia="Times New Roman" w:hAnsi="Arial MT" w:cs="Times New Roman"/>
                <w:color w:val="000000"/>
                <w:sz w:val="15"/>
                <w:szCs w:val="15"/>
              </w:rPr>
            </w:pPr>
          </w:p>
        </w:tc>
      </w:tr>
    </w:tbl>
    <w:p w:rsidR="00D60C20" w:rsidRDefault="00D60C20" w:rsidP="00CF6B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180F" w:rsidRDefault="00A1180F" w:rsidP="00A11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09.00 ч. до 18.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ч., перерыв на обед с 13.00 ч. до 14.30 ч., по адресу г. Караганда,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58/3, тел. +7</w:t>
      </w:r>
      <w:r w:rsidR="008B3D74">
        <w:rPr>
          <w:rFonts w:ascii="Times New Roman" w:hAnsi="Times New Roman" w:cs="Times New Roman"/>
          <w:sz w:val="24"/>
          <w:szCs w:val="24"/>
        </w:rPr>
        <w:t> 702 428 15 51</w:t>
      </w:r>
    </w:p>
    <w:p w:rsidR="00A1180F" w:rsidRDefault="00A1180F" w:rsidP="00A118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Претензии по организации торгов  принимаются в рабочие дни 9.00 часов до 18.30 часов, перерыв на обед с 13.00 ч. до 14.30 ч., по адресу: г. Караганда, ул. Чкалова, дом 3, РГУ «Департамент государственных доходов по Караган</w:t>
      </w:r>
      <w:r w:rsidR="008B3D74">
        <w:rPr>
          <w:rFonts w:ascii="Times New Roman" w:hAnsi="Times New Roman" w:cs="Times New Roman"/>
          <w:sz w:val="24"/>
          <w:szCs w:val="24"/>
        </w:rPr>
        <w:t>динской области», тел. 42 04 19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5097" w:rsidRPr="00CF6B07" w:rsidRDefault="00285097" w:rsidP="00A1180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5C5" w:rsidRPr="0014665B" w:rsidRDefault="009B55C5" w:rsidP="009B55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4665B">
        <w:rPr>
          <w:rFonts w:ascii="Times New Roman" w:hAnsi="Times New Roman"/>
          <w:b/>
          <w:sz w:val="24"/>
          <w:szCs w:val="24"/>
        </w:rPr>
        <w:t>Банкротный</w:t>
      </w:r>
      <w:proofErr w:type="spellEnd"/>
      <w:r w:rsidRPr="0014665B">
        <w:rPr>
          <w:rFonts w:ascii="Times New Roman" w:hAnsi="Times New Roman"/>
          <w:b/>
          <w:sz w:val="24"/>
          <w:szCs w:val="24"/>
        </w:rPr>
        <w:t xml:space="preserve"> управляющий </w:t>
      </w:r>
    </w:p>
    <w:p w:rsidR="005E2895" w:rsidRPr="005E2895" w:rsidRDefault="009B55C5" w:rsidP="009B55C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665B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DF2AE5">
        <w:rPr>
          <w:rFonts w:ascii="Times New Roman" w:hAnsi="Times New Roman"/>
          <w:b/>
          <w:sz w:val="24"/>
          <w:szCs w:val="24"/>
        </w:rPr>
        <w:t>Аль-назар</w:t>
      </w:r>
      <w:proofErr w:type="spellEnd"/>
      <w:r w:rsidR="00DF2AE5">
        <w:rPr>
          <w:rFonts w:ascii="Times New Roman" w:hAnsi="Times New Roman"/>
          <w:b/>
          <w:sz w:val="24"/>
          <w:szCs w:val="24"/>
        </w:rPr>
        <w:t xml:space="preserve"> 2009»</w:t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r w:rsidR="00DF2AE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DF2AE5">
        <w:rPr>
          <w:rFonts w:ascii="Times New Roman" w:hAnsi="Times New Roman"/>
          <w:b/>
          <w:sz w:val="24"/>
          <w:szCs w:val="24"/>
        </w:rPr>
        <w:t>Садвокасов</w:t>
      </w:r>
      <w:proofErr w:type="spellEnd"/>
      <w:r w:rsidR="00DF2AE5">
        <w:rPr>
          <w:rFonts w:ascii="Times New Roman" w:hAnsi="Times New Roman"/>
          <w:b/>
          <w:sz w:val="24"/>
          <w:szCs w:val="24"/>
        </w:rPr>
        <w:t xml:space="preserve"> О.Т.</w:t>
      </w:r>
    </w:p>
    <w:p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7333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4C5" w:rsidRDefault="00A214C5" w:rsidP="002044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4C5" w:rsidRDefault="00A214C5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55C5" w:rsidRDefault="009B55C5" w:rsidP="00C85EE3">
      <w:pPr>
        <w:spacing w:after="0"/>
        <w:rPr>
          <w:rFonts w:ascii="Times New Roman" w:hAnsi="Times New Roman" w:cs="Times New Roman"/>
          <w:color w:val="000000"/>
          <w:sz w:val="20"/>
          <w:lang w:val="kk-KZ"/>
        </w:rPr>
      </w:pPr>
      <w:bookmarkStart w:id="2" w:name="_GoBack"/>
      <w:bookmarkEnd w:id="2"/>
    </w:p>
    <w:sectPr w:rsidR="009B55C5" w:rsidSect="009C79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C1F"/>
    <w:multiLevelType w:val="hybridMultilevel"/>
    <w:tmpl w:val="907A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83B"/>
    <w:multiLevelType w:val="multilevel"/>
    <w:tmpl w:val="37FC1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F956C7"/>
    <w:multiLevelType w:val="hybridMultilevel"/>
    <w:tmpl w:val="8490EA28"/>
    <w:lvl w:ilvl="0" w:tplc="CBE0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B54787"/>
    <w:multiLevelType w:val="hybridMultilevel"/>
    <w:tmpl w:val="EAEAA00A"/>
    <w:lvl w:ilvl="0" w:tplc="051A00EE">
      <w:numFmt w:val="bullet"/>
      <w:lvlText w:val="-"/>
      <w:lvlJc w:val="left"/>
      <w:pPr>
        <w:ind w:left="927" w:hanging="360"/>
      </w:pPr>
      <w:rPr>
        <w:rFonts w:ascii="TimesNewRomanPSMT" w:eastAsia="Times New Roman" w:hAnsi="TimesNewRomanPSM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DB1359F"/>
    <w:multiLevelType w:val="hybridMultilevel"/>
    <w:tmpl w:val="82BAA776"/>
    <w:lvl w:ilvl="0" w:tplc="B400F2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2D65CA"/>
    <w:multiLevelType w:val="hybridMultilevel"/>
    <w:tmpl w:val="3D7A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851DE"/>
    <w:multiLevelType w:val="hybridMultilevel"/>
    <w:tmpl w:val="688058FA"/>
    <w:lvl w:ilvl="0" w:tplc="1312F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5263E1"/>
    <w:multiLevelType w:val="hybridMultilevel"/>
    <w:tmpl w:val="3B42C9C4"/>
    <w:lvl w:ilvl="0" w:tplc="EE967D6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670E3"/>
    <w:multiLevelType w:val="hybridMultilevel"/>
    <w:tmpl w:val="4D3C46C6"/>
    <w:lvl w:ilvl="0" w:tplc="44167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F4F0B91"/>
    <w:multiLevelType w:val="hybridMultilevel"/>
    <w:tmpl w:val="48C8AF1C"/>
    <w:lvl w:ilvl="0" w:tplc="82CC4EC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9C8"/>
    <w:rsid w:val="00000DAE"/>
    <w:rsid w:val="00047BBE"/>
    <w:rsid w:val="00056CBD"/>
    <w:rsid w:val="000D0A81"/>
    <w:rsid w:val="000F274D"/>
    <w:rsid w:val="000F7185"/>
    <w:rsid w:val="0012165F"/>
    <w:rsid w:val="001218CE"/>
    <w:rsid w:val="00147FDF"/>
    <w:rsid w:val="0015455B"/>
    <w:rsid w:val="00156BA7"/>
    <w:rsid w:val="0019265E"/>
    <w:rsid w:val="00196D23"/>
    <w:rsid w:val="001C1ADF"/>
    <w:rsid w:val="001C44F5"/>
    <w:rsid w:val="001D06A4"/>
    <w:rsid w:val="001D6714"/>
    <w:rsid w:val="002044BB"/>
    <w:rsid w:val="00216989"/>
    <w:rsid w:val="00216E9A"/>
    <w:rsid w:val="00285097"/>
    <w:rsid w:val="002879C8"/>
    <w:rsid w:val="002A03BE"/>
    <w:rsid w:val="002A1985"/>
    <w:rsid w:val="002E6A05"/>
    <w:rsid w:val="003039D0"/>
    <w:rsid w:val="00305039"/>
    <w:rsid w:val="00316679"/>
    <w:rsid w:val="0034605A"/>
    <w:rsid w:val="003546DA"/>
    <w:rsid w:val="003B19EE"/>
    <w:rsid w:val="003C3DC7"/>
    <w:rsid w:val="003E6BD1"/>
    <w:rsid w:val="00405657"/>
    <w:rsid w:val="00421942"/>
    <w:rsid w:val="00437086"/>
    <w:rsid w:val="004431F8"/>
    <w:rsid w:val="00446012"/>
    <w:rsid w:val="0045064B"/>
    <w:rsid w:val="004527D8"/>
    <w:rsid w:val="00472877"/>
    <w:rsid w:val="004C3073"/>
    <w:rsid w:val="004D2F13"/>
    <w:rsid w:val="00511CB8"/>
    <w:rsid w:val="005228D5"/>
    <w:rsid w:val="0052477C"/>
    <w:rsid w:val="00531417"/>
    <w:rsid w:val="00532B86"/>
    <w:rsid w:val="00574DC0"/>
    <w:rsid w:val="0058228B"/>
    <w:rsid w:val="00586765"/>
    <w:rsid w:val="005A0594"/>
    <w:rsid w:val="005B40A9"/>
    <w:rsid w:val="005E2895"/>
    <w:rsid w:val="005E6FE1"/>
    <w:rsid w:val="005F22B7"/>
    <w:rsid w:val="00606F72"/>
    <w:rsid w:val="00645ECE"/>
    <w:rsid w:val="006B4822"/>
    <w:rsid w:val="006E4CC7"/>
    <w:rsid w:val="00710D7E"/>
    <w:rsid w:val="0073058D"/>
    <w:rsid w:val="00735E89"/>
    <w:rsid w:val="00737333"/>
    <w:rsid w:val="00770B54"/>
    <w:rsid w:val="007B2DA6"/>
    <w:rsid w:val="007B3F69"/>
    <w:rsid w:val="007C061F"/>
    <w:rsid w:val="007D4234"/>
    <w:rsid w:val="00824982"/>
    <w:rsid w:val="008466C6"/>
    <w:rsid w:val="00860E73"/>
    <w:rsid w:val="00864CEF"/>
    <w:rsid w:val="00877DD0"/>
    <w:rsid w:val="00892566"/>
    <w:rsid w:val="008A1F93"/>
    <w:rsid w:val="008A6A8B"/>
    <w:rsid w:val="008B1586"/>
    <w:rsid w:val="008B3D74"/>
    <w:rsid w:val="008E5665"/>
    <w:rsid w:val="00941341"/>
    <w:rsid w:val="00946FB4"/>
    <w:rsid w:val="00972E93"/>
    <w:rsid w:val="00976A99"/>
    <w:rsid w:val="009B55C5"/>
    <w:rsid w:val="009C4F0F"/>
    <w:rsid w:val="009C79DA"/>
    <w:rsid w:val="00A1180F"/>
    <w:rsid w:val="00A214C5"/>
    <w:rsid w:val="00A54149"/>
    <w:rsid w:val="00A736B1"/>
    <w:rsid w:val="00AA2D88"/>
    <w:rsid w:val="00AD5A6E"/>
    <w:rsid w:val="00AD64DB"/>
    <w:rsid w:val="00B56711"/>
    <w:rsid w:val="00B711A0"/>
    <w:rsid w:val="00B844BC"/>
    <w:rsid w:val="00BA6B32"/>
    <w:rsid w:val="00BE6859"/>
    <w:rsid w:val="00C02927"/>
    <w:rsid w:val="00C339FD"/>
    <w:rsid w:val="00C47DF6"/>
    <w:rsid w:val="00C744E9"/>
    <w:rsid w:val="00C85EE3"/>
    <w:rsid w:val="00C861C0"/>
    <w:rsid w:val="00CB42A9"/>
    <w:rsid w:val="00CC2288"/>
    <w:rsid w:val="00CD6998"/>
    <w:rsid w:val="00CF6B07"/>
    <w:rsid w:val="00D10C48"/>
    <w:rsid w:val="00D3678D"/>
    <w:rsid w:val="00D40D66"/>
    <w:rsid w:val="00D60C20"/>
    <w:rsid w:val="00D73BEA"/>
    <w:rsid w:val="00DA6B3B"/>
    <w:rsid w:val="00DC0660"/>
    <w:rsid w:val="00DC5267"/>
    <w:rsid w:val="00DF2AE5"/>
    <w:rsid w:val="00E17134"/>
    <w:rsid w:val="00E418D3"/>
    <w:rsid w:val="00E66E94"/>
    <w:rsid w:val="00E6789D"/>
    <w:rsid w:val="00E71446"/>
    <w:rsid w:val="00E76555"/>
    <w:rsid w:val="00F473B9"/>
    <w:rsid w:val="00F52C29"/>
    <w:rsid w:val="00F76D05"/>
    <w:rsid w:val="00FC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56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F6B0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96D23"/>
  </w:style>
  <w:style w:type="paragraph" w:customStyle="1" w:styleId="j15">
    <w:name w:val="j15"/>
    <w:basedOn w:val="a"/>
    <w:rsid w:val="0020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26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26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F22B7"/>
  </w:style>
  <w:style w:type="character" w:customStyle="1" w:styleId="UnresolvedMention">
    <w:name w:val="Unresolved Mention"/>
    <w:basedOn w:val="a0"/>
    <w:uiPriority w:val="99"/>
    <w:semiHidden/>
    <w:unhideWhenUsed/>
    <w:rsid w:val="002169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6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6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ARM_116</dc:creator>
  <cp:lastModifiedBy>adoskanova</cp:lastModifiedBy>
  <cp:revision>3</cp:revision>
  <cp:lastPrinted>2021-10-17T12:24:00Z</cp:lastPrinted>
  <dcterms:created xsi:type="dcterms:W3CDTF">2022-08-12T10:07:00Z</dcterms:created>
  <dcterms:modified xsi:type="dcterms:W3CDTF">2022-08-12T10:12:00Z</dcterms:modified>
</cp:coreProperties>
</file>