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D0" w:rsidRPr="002C14D0" w:rsidRDefault="002C14D0" w:rsidP="002C14D0">
      <w:pPr>
        <w:tabs>
          <w:tab w:val="left" w:pos="955"/>
        </w:tabs>
        <w:ind w:firstLine="709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 w:rsidRPr="002C14D0">
        <w:rPr>
          <w:rFonts w:ascii="Times New Roman" w:hAnsi="Times New Roman"/>
          <w:b/>
          <w:sz w:val="28"/>
          <w:szCs w:val="28"/>
          <w:lang w:val="kk-KZ"/>
        </w:rPr>
        <w:t>"Nur Otan" партиясының</w:t>
      </w:r>
      <w:r w:rsidRPr="002C14D0">
        <w:rPr>
          <w:rStyle w:val="jlqj4b"/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C14D0">
        <w:rPr>
          <w:rFonts w:ascii="Times New Roman" w:hAnsi="Times New Roman"/>
          <w:b/>
          <w:sz w:val="28"/>
          <w:szCs w:val="28"/>
          <w:lang w:val="kk-KZ"/>
        </w:rPr>
        <w:t>отырысына</w:t>
      </w:r>
      <w:r w:rsidRPr="002C14D0">
        <w:rPr>
          <w:rStyle w:val="jlqj4b"/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C14D0">
        <w:rPr>
          <w:rFonts w:ascii="Times New Roman" w:hAnsi="Times New Roman"/>
          <w:b/>
          <w:sz w:val="28"/>
          <w:szCs w:val="28"/>
          <w:lang w:val="kk-KZ"/>
        </w:rPr>
        <w:t>Әдеп жөніндегі уәкілі</w:t>
      </w:r>
      <w:r w:rsidRPr="002C14D0">
        <w:rPr>
          <w:rStyle w:val="jlqj4b"/>
          <w:rFonts w:ascii="Times New Roman" w:hAnsi="Times New Roman"/>
          <w:b/>
          <w:sz w:val="28"/>
          <w:szCs w:val="28"/>
          <w:lang w:val="kk-KZ"/>
        </w:rPr>
        <w:t xml:space="preserve"> Әдеп жөніндегі уәкілі қатысуы туралы</w:t>
      </w:r>
    </w:p>
    <w:p w:rsidR="002C14D0" w:rsidRDefault="002C14D0" w:rsidP="002C14D0">
      <w:pPr>
        <w:tabs>
          <w:tab w:val="left" w:pos="955"/>
        </w:tabs>
        <w:ind w:firstLine="709"/>
        <w:rPr>
          <w:rFonts w:ascii="Times New Roman" w:hAnsi="Times New Roman"/>
          <w:sz w:val="28"/>
          <w:szCs w:val="28"/>
          <w:lang w:val="kk-KZ"/>
        </w:rPr>
      </w:pPr>
      <w:r w:rsidRPr="00FF4E0C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Қарағанды облысы бойынша Мемлекеттік кірістер департамент </w:t>
      </w:r>
      <w:r>
        <w:rPr>
          <w:rFonts w:ascii="Times New Roman" w:hAnsi="Times New Roman"/>
          <w:sz w:val="28"/>
          <w:szCs w:val="28"/>
          <w:lang w:val="kk-KZ"/>
        </w:rPr>
        <w:t xml:space="preserve">басшысының орынбасары </w:t>
      </w:r>
      <w:r w:rsidRPr="00FF4E0C">
        <w:rPr>
          <w:rFonts w:ascii="Times New Roman" w:hAnsi="Times New Roman"/>
          <w:sz w:val="28"/>
          <w:szCs w:val="28"/>
          <w:lang w:val="kk-KZ"/>
        </w:rPr>
        <w:t>Әдеп жөніндегі уәкілі Қ.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FF4E0C">
        <w:rPr>
          <w:rFonts w:ascii="Times New Roman" w:hAnsi="Times New Roman"/>
          <w:sz w:val="28"/>
          <w:szCs w:val="28"/>
          <w:lang w:val="kk-KZ"/>
        </w:rPr>
        <w:t>. Балтабеков 28.02.2022 жылы "Nur Otan" партиясының Қарағанды облыстық филиалы жанындағы Сыбайлас жемқорлыққа қарсы іс-қимыл Қоғамдық Кеңесінің кезекті отырысына:</w:t>
      </w:r>
      <w:r w:rsidRPr="00D46E90">
        <w:rPr>
          <w:lang w:val="kk-KZ"/>
        </w:rPr>
        <w:t xml:space="preserve"> </w:t>
      </w:r>
      <w:r w:rsidRPr="00D46E90">
        <w:rPr>
          <w:rFonts w:ascii="Times New Roman" w:hAnsi="Times New Roman"/>
          <w:sz w:val="28"/>
          <w:szCs w:val="28"/>
          <w:lang w:val="kk-KZ"/>
        </w:rPr>
        <w:t>"Қарағанды облысы бойынша Мемлекеттік кірістер департаментінің қызметінде сыбайлас жемқорлық тәуекелдерін төмендету жөніндегі шаралар туралы. "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D46E90">
        <w:rPr>
          <w:rFonts w:ascii="Times New Roman" w:hAnsi="Times New Roman"/>
          <w:sz w:val="28"/>
          <w:szCs w:val="28"/>
          <w:lang w:val="kk-KZ"/>
        </w:rPr>
        <w:t>ститін мемлекет" тұжырымдамасын іске асыру туралы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D46E90">
        <w:rPr>
          <w:rFonts w:ascii="Times New Roman" w:hAnsi="Times New Roman"/>
          <w:sz w:val="28"/>
          <w:szCs w:val="28"/>
          <w:lang w:val="kk-KZ"/>
        </w:rPr>
        <w:t xml:space="preserve">тақырып бойынша баяндамамен </w:t>
      </w:r>
      <w:r w:rsidRPr="00FF4E0C">
        <w:rPr>
          <w:rFonts w:ascii="Times New Roman" w:hAnsi="Times New Roman"/>
          <w:sz w:val="28"/>
          <w:szCs w:val="28"/>
          <w:lang w:val="kk-KZ"/>
        </w:rPr>
        <w:t>қатысты</w:t>
      </w:r>
      <w:r w:rsidRPr="00D46E90">
        <w:rPr>
          <w:rFonts w:ascii="Times New Roman" w:hAnsi="Times New Roman"/>
          <w:sz w:val="28"/>
          <w:szCs w:val="28"/>
          <w:lang w:val="kk-KZ"/>
        </w:rPr>
        <w:t>.</w:t>
      </w:r>
    </w:p>
    <w:p w:rsidR="002C14D0" w:rsidRDefault="002C14D0" w:rsidP="002C14D0">
      <w:pPr>
        <w:tabs>
          <w:tab w:val="left" w:pos="955"/>
        </w:tabs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Pr="00285A23">
        <w:rPr>
          <w:rFonts w:ascii="Times New Roman" w:hAnsi="Times New Roman"/>
          <w:sz w:val="28"/>
          <w:szCs w:val="28"/>
          <w:lang w:val="kk-KZ"/>
        </w:rPr>
        <w:t>тырыс</w:t>
      </w:r>
      <w:r w:rsidRPr="00D46E90">
        <w:rPr>
          <w:rFonts w:ascii="Times New Roman" w:hAnsi="Times New Roman"/>
          <w:sz w:val="28"/>
          <w:szCs w:val="28"/>
          <w:lang w:val="kk-KZ"/>
        </w:rPr>
        <w:t xml:space="preserve"> барысында салық салу</w:t>
      </w:r>
      <w:r>
        <w:rPr>
          <w:rFonts w:ascii="Times New Roman" w:hAnsi="Times New Roman"/>
          <w:sz w:val="28"/>
          <w:szCs w:val="28"/>
          <w:lang w:val="kk-KZ"/>
        </w:rPr>
        <w:t xml:space="preserve"> саласында</w:t>
      </w:r>
      <w:r w:rsidRPr="00D46E90">
        <w:rPr>
          <w:rFonts w:ascii="Times New Roman" w:hAnsi="Times New Roman"/>
          <w:sz w:val="28"/>
          <w:szCs w:val="28"/>
          <w:lang w:val="kk-KZ"/>
        </w:rPr>
        <w:t xml:space="preserve">, Мемлекеттік қызмет көрсету, Қарағанды облысы бойынша Мемлекеттік кірістер органдарында сыбайлас жемқорлыққа қарсы іс-қимыл </w:t>
      </w:r>
      <w:r>
        <w:rPr>
          <w:rFonts w:ascii="Times New Roman" w:hAnsi="Times New Roman"/>
          <w:sz w:val="28"/>
          <w:szCs w:val="28"/>
          <w:lang w:val="kk-KZ"/>
        </w:rPr>
        <w:t xml:space="preserve">бойынша қабылданып жатқан </w:t>
      </w:r>
      <w:r w:rsidRPr="00D46E90">
        <w:rPr>
          <w:rFonts w:ascii="Times New Roman" w:hAnsi="Times New Roman"/>
          <w:sz w:val="28"/>
          <w:szCs w:val="28"/>
          <w:lang w:val="kk-KZ"/>
        </w:rPr>
        <w:t>шаралары туралы бірқатар сұрақтарға жауап берді.</w:t>
      </w:r>
      <w:bookmarkEnd w:id="0"/>
    </w:p>
    <w:p w:rsidR="002C14D0" w:rsidRDefault="002C14D0" w:rsidP="002C14D0">
      <w:pPr>
        <w:tabs>
          <w:tab w:val="left" w:pos="955"/>
        </w:tabs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2C14D0" w:rsidRDefault="002C14D0" w:rsidP="002C14D0">
      <w:pPr>
        <w:tabs>
          <w:tab w:val="left" w:pos="955"/>
        </w:tabs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2C14D0" w:rsidRDefault="002C14D0" w:rsidP="002C14D0">
      <w:pPr>
        <w:tabs>
          <w:tab w:val="left" w:pos="955"/>
        </w:tabs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2C14D0" w:rsidRPr="002C14D0" w:rsidRDefault="002C14D0" w:rsidP="002C14D0">
      <w:pPr>
        <w:tabs>
          <w:tab w:val="left" w:pos="955"/>
        </w:tabs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2C14D0">
        <w:rPr>
          <w:rFonts w:ascii="Times New Roman" w:hAnsi="Times New Roman"/>
          <w:b/>
          <w:sz w:val="28"/>
          <w:szCs w:val="28"/>
          <w:lang w:val="kk-KZ"/>
        </w:rPr>
        <w:t>Об участиии уполномоченного по этике на заседании партии «Nur Otan»</w:t>
      </w:r>
    </w:p>
    <w:p w:rsidR="002C14D0" w:rsidRDefault="002C14D0" w:rsidP="002C14D0">
      <w:pPr>
        <w:tabs>
          <w:tab w:val="left" w:pos="955"/>
        </w:tabs>
        <w:ind w:firstLine="709"/>
        <w:rPr>
          <w:rFonts w:ascii="Times New Roman" w:hAnsi="Times New Roman"/>
          <w:sz w:val="28"/>
          <w:szCs w:val="28"/>
          <w:lang w:val="kk-KZ"/>
        </w:rPr>
      </w:pPr>
      <w:r w:rsidRPr="009A086D">
        <w:rPr>
          <w:rFonts w:ascii="Times New Roman" w:hAnsi="Times New Roman"/>
          <w:sz w:val="28"/>
          <w:szCs w:val="28"/>
          <w:lang w:val="kk-KZ"/>
        </w:rPr>
        <w:t>Уполномоченн</w:t>
      </w:r>
      <w:r>
        <w:rPr>
          <w:rFonts w:ascii="Times New Roman" w:hAnsi="Times New Roman"/>
          <w:sz w:val="28"/>
          <w:szCs w:val="28"/>
          <w:lang w:val="kk-KZ"/>
        </w:rPr>
        <w:t>ый</w:t>
      </w:r>
      <w:r w:rsidRPr="009A086D">
        <w:rPr>
          <w:rFonts w:ascii="Times New Roman" w:hAnsi="Times New Roman"/>
          <w:sz w:val="28"/>
          <w:szCs w:val="28"/>
          <w:lang w:val="kk-KZ"/>
        </w:rPr>
        <w:t xml:space="preserve"> по этике</w:t>
      </w:r>
      <w:r>
        <w:rPr>
          <w:rFonts w:ascii="Times New Roman" w:hAnsi="Times New Roman"/>
          <w:sz w:val="28"/>
          <w:szCs w:val="28"/>
          <w:lang w:val="kk-KZ"/>
        </w:rPr>
        <w:t xml:space="preserve"> заместитель руководителя </w:t>
      </w:r>
      <w:r w:rsidRPr="00F703CF">
        <w:rPr>
          <w:rFonts w:ascii="Times New Roman" w:hAnsi="Times New Roman"/>
          <w:sz w:val="28"/>
          <w:szCs w:val="28"/>
          <w:lang w:val="kk-KZ"/>
        </w:rPr>
        <w:t>Департамент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F703CF">
        <w:rPr>
          <w:rFonts w:ascii="Times New Roman" w:hAnsi="Times New Roman"/>
          <w:sz w:val="28"/>
          <w:szCs w:val="28"/>
          <w:lang w:val="kk-KZ"/>
        </w:rPr>
        <w:t xml:space="preserve"> государственных доходов по Карагандинской области Комитета государственных доходов Министерства финансов Республики Казахстан</w:t>
      </w:r>
      <w:r>
        <w:rPr>
          <w:rFonts w:ascii="Times New Roman" w:hAnsi="Times New Roman"/>
          <w:sz w:val="28"/>
          <w:szCs w:val="28"/>
          <w:lang w:val="kk-KZ"/>
        </w:rPr>
        <w:t xml:space="preserve"> Балтабеков К.Ж. 28.02.2022 года принял участие в </w:t>
      </w:r>
      <w:r w:rsidRPr="00E7351F">
        <w:rPr>
          <w:rFonts w:ascii="Times New Roman" w:hAnsi="Times New Roman"/>
          <w:sz w:val="28"/>
          <w:szCs w:val="28"/>
          <w:lang w:val="kk-KZ"/>
        </w:rPr>
        <w:t>очередно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E7351F">
        <w:rPr>
          <w:rFonts w:ascii="Times New Roman" w:hAnsi="Times New Roman"/>
          <w:sz w:val="28"/>
          <w:szCs w:val="28"/>
          <w:lang w:val="kk-KZ"/>
        </w:rPr>
        <w:t xml:space="preserve"> заседани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Pr="00E7351F">
        <w:rPr>
          <w:rFonts w:ascii="Times New Roman" w:hAnsi="Times New Roman"/>
          <w:sz w:val="28"/>
          <w:szCs w:val="28"/>
          <w:lang w:val="kk-KZ"/>
        </w:rPr>
        <w:t xml:space="preserve"> Общественного Совета по противодействию коррупции при Карагандинском областном филиале партии «Nur Otan»</w:t>
      </w:r>
      <w:r>
        <w:rPr>
          <w:rFonts w:ascii="Times New Roman" w:hAnsi="Times New Roman"/>
          <w:sz w:val="28"/>
          <w:szCs w:val="28"/>
          <w:lang w:val="kk-KZ"/>
        </w:rPr>
        <w:t xml:space="preserve"> с докладом на тему «</w:t>
      </w:r>
      <w:r w:rsidRPr="00E7351F">
        <w:rPr>
          <w:rFonts w:ascii="Times New Roman" w:hAnsi="Times New Roman"/>
          <w:sz w:val="28"/>
          <w:szCs w:val="28"/>
          <w:lang w:val="kk-KZ"/>
        </w:rPr>
        <w:t>О мерах по снижению коррупционных рисков в деятельности Департамента государственных доходов п</w:t>
      </w:r>
      <w:r>
        <w:rPr>
          <w:rFonts w:ascii="Times New Roman" w:hAnsi="Times New Roman"/>
          <w:sz w:val="28"/>
          <w:szCs w:val="28"/>
          <w:lang w:val="kk-KZ"/>
        </w:rPr>
        <w:t>о Карагандинской области и</w:t>
      </w:r>
      <w:r w:rsidRPr="00E7351F">
        <w:rPr>
          <w:rFonts w:ascii="Times New Roman" w:hAnsi="Times New Roman"/>
          <w:sz w:val="28"/>
          <w:szCs w:val="28"/>
          <w:lang w:val="kk-KZ"/>
        </w:rPr>
        <w:t xml:space="preserve"> реализации к</w:t>
      </w:r>
      <w:r>
        <w:rPr>
          <w:rFonts w:ascii="Times New Roman" w:hAnsi="Times New Roman"/>
          <w:sz w:val="28"/>
          <w:szCs w:val="28"/>
          <w:lang w:val="kk-KZ"/>
        </w:rPr>
        <w:t>онцепции «Слышащее государство»</w:t>
      </w:r>
      <w:r w:rsidRPr="00E7351F">
        <w:rPr>
          <w:rFonts w:ascii="Times New Roman" w:hAnsi="Times New Roman"/>
          <w:sz w:val="28"/>
          <w:szCs w:val="28"/>
          <w:lang w:val="kk-KZ"/>
        </w:rPr>
        <w:t>.</w:t>
      </w:r>
      <w:r w:rsidRPr="00E7351F">
        <w:rPr>
          <w:rFonts w:ascii="Times New Roman" w:hAnsi="Times New Roman"/>
          <w:sz w:val="28"/>
          <w:szCs w:val="28"/>
          <w:lang w:val="kk-KZ"/>
        </w:rPr>
        <w:cr/>
      </w:r>
      <w:r>
        <w:rPr>
          <w:rFonts w:ascii="Times New Roman" w:hAnsi="Times New Roman"/>
          <w:sz w:val="28"/>
          <w:szCs w:val="28"/>
          <w:lang w:val="kk-KZ"/>
        </w:rPr>
        <w:t xml:space="preserve">           В ходе заседания ответил на ряд вопросов в области налогообложения, по оказанию госуслуг, о принимаемых мерах по противодействию коррупции в органах государственных доходов по Карагандинской области.  </w:t>
      </w:r>
    </w:p>
    <w:p w:rsidR="00E417B3" w:rsidRPr="002C14D0" w:rsidRDefault="00C97861">
      <w:pPr>
        <w:rPr>
          <w:lang w:val="kk-KZ"/>
        </w:rPr>
      </w:pPr>
    </w:p>
    <w:sectPr w:rsidR="00E417B3" w:rsidRPr="002C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61" w:rsidRDefault="00C97861" w:rsidP="002567B5">
      <w:r>
        <w:separator/>
      </w:r>
    </w:p>
  </w:endnote>
  <w:endnote w:type="continuationSeparator" w:id="0">
    <w:p w:rsidR="00C97861" w:rsidRDefault="00C97861" w:rsidP="0025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61" w:rsidRDefault="00C97861" w:rsidP="002567B5">
      <w:r>
        <w:separator/>
      </w:r>
    </w:p>
  </w:footnote>
  <w:footnote w:type="continuationSeparator" w:id="0">
    <w:p w:rsidR="00C97861" w:rsidRDefault="00C97861" w:rsidP="00256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D0"/>
    <w:rsid w:val="00106A48"/>
    <w:rsid w:val="002567B5"/>
    <w:rsid w:val="002C14D0"/>
    <w:rsid w:val="00A92F8D"/>
    <w:rsid w:val="00C97861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D0"/>
    <w:pPr>
      <w:spacing w:after="0" w:line="240" w:lineRule="auto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2C14D0"/>
  </w:style>
  <w:style w:type="paragraph" w:styleId="a3">
    <w:name w:val="header"/>
    <w:basedOn w:val="a"/>
    <w:link w:val="a4"/>
    <w:uiPriority w:val="99"/>
    <w:unhideWhenUsed/>
    <w:rsid w:val="00256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67B5"/>
    <w:rPr>
      <w:rFonts w:ascii="Times New Roman CYR" w:eastAsia="Times New Roman" w:hAnsi="Times New Roman CYR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567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67B5"/>
    <w:rPr>
      <w:rFonts w:ascii="Times New Roman CYR" w:eastAsia="Times New Roman" w:hAnsi="Times New Roman CYR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D0"/>
    <w:pPr>
      <w:spacing w:after="0" w:line="240" w:lineRule="auto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2C14D0"/>
  </w:style>
  <w:style w:type="paragraph" w:styleId="a3">
    <w:name w:val="header"/>
    <w:basedOn w:val="a"/>
    <w:link w:val="a4"/>
    <w:uiPriority w:val="99"/>
    <w:unhideWhenUsed/>
    <w:rsid w:val="00256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67B5"/>
    <w:rPr>
      <w:rFonts w:ascii="Times New Roman CYR" w:eastAsia="Times New Roman" w:hAnsi="Times New Roman CYR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567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67B5"/>
    <w:rPr>
      <w:rFonts w:ascii="Times New Roman CYR" w:eastAsia="Times New Roman" w:hAnsi="Times New Roman CYR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2022-03-04T04:38:00Z</dcterms:created>
  <dcterms:modified xsi:type="dcterms:W3CDTF">2022-03-04T04:38:00Z</dcterms:modified>
</cp:coreProperties>
</file>