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156" w:rsidRDefault="00745156" w:rsidP="00745156">
      <w:pPr>
        <w:ind w:firstLine="708"/>
        <w:contextualSpacing/>
        <w:jc w:val="center"/>
        <w:rPr>
          <w:rFonts w:ascii="Times New Roman" w:hAnsi="Times New Roman"/>
          <w:b/>
          <w:sz w:val="28"/>
          <w:szCs w:val="28"/>
          <w:lang w:val="kk-KZ"/>
        </w:rPr>
      </w:pPr>
      <w:bookmarkStart w:id="0" w:name="_GoBack"/>
      <w:r w:rsidRPr="009C7B2A">
        <w:rPr>
          <w:rFonts w:ascii="Times New Roman" w:hAnsi="Times New Roman"/>
          <w:b/>
          <w:sz w:val="28"/>
          <w:szCs w:val="28"/>
        </w:rPr>
        <w:t>Создание и функционирование свободной экономической зоны</w:t>
      </w:r>
      <w:bookmarkEnd w:id="0"/>
      <w:r w:rsidRPr="009C7B2A">
        <w:rPr>
          <w:rFonts w:ascii="Times New Roman" w:hAnsi="Times New Roman"/>
          <w:b/>
          <w:sz w:val="28"/>
          <w:szCs w:val="28"/>
        </w:rPr>
        <w:t xml:space="preserve"> (СЭЗ) в рамках Евразийского экономического союза на территории Карагандинской области.</w:t>
      </w:r>
    </w:p>
    <w:p w:rsidR="00745156" w:rsidRPr="009C7B2A" w:rsidRDefault="00745156" w:rsidP="00745156">
      <w:pPr>
        <w:ind w:firstLine="708"/>
        <w:contextualSpacing/>
        <w:jc w:val="center"/>
        <w:rPr>
          <w:rFonts w:ascii="Times New Roman" w:hAnsi="Times New Roman"/>
          <w:b/>
          <w:sz w:val="28"/>
          <w:szCs w:val="28"/>
          <w:lang w:val="kk-KZ"/>
        </w:rPr>
      </w:pPr>
    </w:p>
    <w:p w:rsidR="00745156" w:rsidRDefault="00745156" w:rsidP="00745156">
      <w:pPr>
        <w:ind w:firstLine="708"/>
        <w:contextualSpacing/>
        <w:rPr>
          <w:rFonts w:ascii="Times New Roman" w:hAnsi="Times New Roman"/>
          <w:sz w:val="28"/>
          <w:szCs w:val="28"/>
        </w:rPr>
      </w:pPr>
      <w:r>
        <w:rPr>
          <w:rFonts w:ascii="Times New Roman" w:hAnsi="Times New Roman"/>
          <w:sz w:val="28"/>
          <w:szCs w:val="28"/>
        </w:rPr>
        <w:t xml:space="preserve">Специальная экономическая зона </w:t>
      </w:r>
      <w:r w:rsidRPr="009C7B2A">
        <w:rPr>
          <w:rFonts w:ascii="Times New Roman" w:hAnsi="Times New Roman"/>
          <w:sz w:val="28"/>
          <w:szCs w:val="28"/>
        </w:rPr>
        <w:t>(далее СЭЗ)</w:t>
      </w:r>
      <w:r>
        <w:rPr>
          <w:rFonts w:ascii="Times New Roman" w:hAnsi="Times New Roman"/>
          <w:sz w:val="28"/>
          <w:szCs w:val="28"/>
        </w:rPr>
        <w:t xml:space="preserve"> - часть территории Республики Казахстан с точно обозначенными границами, на которой действует специальный правовой режим специальной экономической зоны для осуществления приоритетных видов деятельности.</w:t>
      </w:r>
    </w:p>
    <w:p w:rsidR="00745156" w:rsidRDefault="00745156" w:rsidP="00745156">
      <w:pPr>
        <w:ind w:firstLine="708"/>
        <w:contextualSpacing/>
        <w:rPr>
          <w:rFonts w:ascii="Times New Roman" w:hAnsi="Times New Roman"/>
          <w:sz w:val="28"/>
          <w:szCs w:val="28"/>
        </w:rPr>
      </w:pPr>
      <w:r>
        <w:rPr>
          <w:rFonts w:ascii="Times New Roman" w:hAnsi="Times New Roman"/>
          <w:sz w:val="28"/>
          <w:szCs w:val="28"/>
        </w:rPr>
        <w:t>Границы СЭЗ определяются в соответствии с актом Президента Республики Казахстан о создании специальной экономической зоны.</w:t>
      </w:r>
    </w:p>
    <w:p w:rsidR="00745156" w:rsidRPr="009C7B2A" w:rsidRDefault="00745156" w:rsidP="00745156">
      <w:pPr>
        <w:ind w:firstLine="708"/>
        <w:contextualSpacing/>
        <w:rPr>
          <w:rFonts w:ascii="Times New Roman" w:hAnsi="Times New Roman"/>
          <w:sz w:val="28"/>
          <w:szCs w:val="28"/>
        </w:rPr>
      </w:pPr>
      <w:r w:rsidRPr="00C07E07">
        <w:rPr>
          <w:rFonts w:ascii="Times New Roman" w:hAnsi="Times New Roman"/>
          <w:sz w:val="28"/>
          <w:szCs w:val="28"/>
        </w:rPr>
        <w:t xml:space="preserve">Создание СЭЗ в Казахстане направлено на активизацию внешнеэкономических связей, ускоренного развития региона, технологий и решения социальных проблем, привлечения прямых иностранных инвестиций, создания высокоэффективных и конкурентоспособных производств, ускоренное развитие современных высокотехнологических отраслей производства, развитие транспортной инфраструктуры, </w:t>
      </w:r>
      <w:r>
        <w:rPr>
          <w:rFonts w:ascii="Times New Roman" w:hAnsi="Times New Roman"/>
          <w:sz w:val="28"/>
          <w:szCs w:val="28"/>
        </w:rPr>
        <w:t xml:space="preserve">туризма, </w:t>
      </w:r>
      <w:r w:rsidRPr="00C07E07">
        <w:rPr>
          <w:rFonts w:ascii="Times New Roman" w:hAnsi="Times New Roman"/>
          <w:sz w:val="28"/>
          <w:szCs w:val="28"/>
        </w:rPr>
        <w:t>создание рабочих мест и другие цели, определяемые в документах при создании СЭЗ.</w:t>
      </w:r>
    </w:p>
    <w:p w:rsidR="00745156" w:rsidRDefault="00745156" w:rsidP="00745156">
      <w:pPr>
        <w:ind w:firstLine="708"/>
        <w:contextualSpacing/>
        <w:rPr>
          <w:rFonts w:ascii="Times New Roman" w:hAnsi="Times New Roman"/>
          <w:sz w:val="28"/>
          <w:szCs w:val="28"/>
        </w:rPr>
      </w:pPr>
      <w:r w:rsidRPr="009207B5">
        <w:rPr>
          <w:rFonts w:ascii="Times New Roman" w:hAnsi="Times New Roman"/>
          <w:sz w:val="28"/>
          <w:szCs w:val="28"/>
        </w:rPr>
        <w:t>Указом Президента Республики Казахстан от 24 ноября 2011 года №181 была создана специальная экономическая зона «</w:t>
      </w:r>
      <w:proofErr w:type="spellStart"/>
      <w:r w:rsidRPr="009207B5">
        <w:rPr>
          <w:rFonts w:ascii="Times New Roman" w:hAnsi="Times New Roman"/>
          <w:sz w:val="28"/>
          <w:szCs w:val="28"/>
        </w:rPr>
        <w:t>Сарыарка</w:t>
      </w:r>
      <w:proofErr w:type="spellEnd"/>
      <w:r w:rsidRPr="009207B5">
        <w:rPr>
          <w:rFonts w:ascii="Times New Roman" w:hAnsi="Times New Roman"/>
          <w:sz w:val="28"/>
          <w:szCs w:val="28"/>
        </w:rPr>
        <w:t xml:space="preserve">», на период до </w:t>
      </w:r>
      <w:r w:rsidRPr="00C07E07">
        <w:rPr>
          <w:rFonts w:ascii="Times New Roman" w:hAnsi="Times New Roman"/>
          <w:sz w:val="28"/>
          <w:szCs w:val="28"/>
        </w:rPr>
        <w:t>01.12.2036</w:t>
      </w:r>
      <w:r w:rsidRPr="009207B5">
        <w:rPr>
          <w:rFonts w:ascii="Times New Roman" w:hAnsi="Times New Roman"/>
          <w:sz w:val="28"/>
          <w:szCs w:val="28"/>
        </w:rPr>
        <w:t xml:space="preserve"> года. </w:t>
      </w:r>
    </w:p>
    <w:p w:rsidR="00745156" w:rsidRDefault="00745156" w:rsidP="00745156">
      <w:pPr>
        <w:ind w:firstLine="708"/>
        <w:contextualSpacing/>
        <w:rPr>
          <w:rFonts w:ascii="Times New Roman" w:hAnsi="Times New Roman"/>
          <w:sz w:val="28"/>
          <w:szCs w:val="28"/>
        </w:rPr>
      </w:pPr>
      <w:r w:rsidRPr="009207B5">
        <w:rPr>
          <w:rFonts w:ascii="Times New Roman" w:hAnsi="Times New Roman"/>
          <w:sz w:val="28"/>
          <w:szCs w:val="28"/>
        </w:rPr>
        <w:t xml:space="preserve">СЭЗ </w:t>
      </w:r>
      <w:proofErr w:type="gramStart"/>
      <w:r w:rsidRPr="009207B5">
        <w:rPr>
          <w:rFonts w:ascii="Times New Roman" w:hAnsi="Times New Roman"/>
          <w:sz w:val="28"/>
          <w:szCs w:val="28"/>
        </w:rPr>
        <w:t>расположена</w:t>
      </w:r>
      <w:proofErr w:type="gramEnd"/>
      <w:r w:rsidRPr="009207B5">
        <w:rPr>
          <w:rFonts w:ascii="Times New Roman" w:hAnsi="Times New Roman"/>
          <w:sz w:val="28"/>
          <w:szCs w:val="28"/>
        </w:rPr>
        <w:t xml:space="preserve"> на территории города Караганды и прилегающих землях </w:t>
      </w:r>
      <w:proofErr w:type="spellStart"/>
      <w:r w:rsidRPr="009207B5">
        <w:rPr>
          <w:rFonts w:ascii="Times New Roman" w:hAnsi="Times New Roman"/>
          <w:sz w:val="28"/>
          <w:szCs w:val="28"/>
        </w:rPr>
        <w:t>Бухар-Жырауского</w:t>
      </w:r>
      <w:proofErr w:type="spellEnd"/>
      <w:r w:rsidRPr="009207B5">
        <w:rPr>
          <w:rFonts w:ascii="Times New Roman" w:hAnsi="Times New Roman"/>
          <w:sz w:val="28"/>
          <w:szCs w:val="28"/>
        </w:rPr>
        <w:t xml:space="preserve"> района Карагандинской области. Территория СЭЗ составляет 595,01 гектара и является неотъемлемой частью территории Республики Казахстан. В состав территории СЭЗ входит Индустриальный парк "Металлургия-металлообработка" пло</w:t>
      </w:r>
      <w:r>
        <w:rPr>
          <w:rFonts w:ascii="Times New Roman" w:hAnsi="Times New Roman"/>
          <w:sz w:val="28"/>
          <w:szCs w:val="28"/>
        </w:rPr>
        <w:t xml:space="preserve">щадью 534,9 гектара и </w:t>
      </w:r>
      <w:proofErr w:type="spellStart"/>
      <w:r>
        <w:rPr>
          <w:rFonts w:ascii="Times New Roman" w:hAnsi="Times New Roman"/>
          <w:sz w:val="28"/>
          <w:szCs w:val="28"/>
        </w:rPr>
        <w:t>субзона</w:t>
      </w:r>
      <w:proofErr w:type="spellEnd"/>
      <w:r>
        <w:rPr>
          <w:rFonts w:ascii="Times New Roman" w:hAnsi="Times New Roman"/>
          <w:sz w:val="28"/>
          <w:szCs w:val="28"/>
        </w:rPr>
        <w:t xml:space="preserve"> №</w:t>
      </w:r>
      <w:r w:rsidRPr="009207B5">
        <w:rPr>
          <w:rFonts w:ascii="Times New Roman" w:hAnsi="Times New Roman"/>
          <w:sz w:val="28"/>
          <w:szCs w:val="28"/>
        </w:rPr>
        <w:t>1 "Кремниевая долина" площадью 60,11 гектара.</w:t>
      </w:r>
    </w:p>
    <w:p w:rsidR="00745156" w:rsidRDefault="00745156" w:rsidP="00745156">
      <w:pPr>
        <w:ind w:firstLine="708"/>
        <w:contextualSpacing/>
        <w:rPr>
          <w:rFonts w:ascii="Times New Roman" w:hAnsi="Times New Roman"/>
          <w:sz w:val="28"/>
          <w:szCs w:val="28"/>
        </w:rPr>
      </w:pPr>
      <w:r w:rsidRPr="002B57E0">
        <w:rPr>
          <w:rFonts w:ascii="Times New Roman" w:hAnsi="Times New Roman"/>
          <w:sz w:val="28"/>
          <w:szCs w:val="28"/>
        </w:rPr>
        <w:t>Цель создания СЭЗ «</w:t>
      </w:r>
      <w:proofErr w:type="spellStart"/>
      <w:r w:rsidRPr="002B57E0">
        <w:rPr>
          <w:rFonts w:ascii="Times New Roman" w:hAnsi="Times New Roman"/>
          <w:sz w:val="28"/>
          <w:szCs w:val="28"/>
        </w:rPr>
        <w:t>Сарыарка</w:t>
      </w:r>
      <w:proofErr w:type="spellEnd"/>
      <w:r w:rsidRPr="002B57E0">
        <w:rPr>
          <w:rFonts w:ascii="Times New Roman" w:hAnsi="Times New Roman"/>
          <w:sz w:val="28"/>
          <w:szCs w:val="28"/>
        </w:rPr>
        <w:t>»: развитие металлургической промышленности и отрасли металлообработки, в частности производства готовых изделий путем привлечения производителей мировых торговых марок.</w:t>
      </w:r>
    </w:p>
    <w:p w:rsidR="00745156" w:rsidRPr="009207B5" w:rsidRDefault="00745156" w:rsidP="00745156">
      <w:pPr>
        <w:ind w:firstLine="708"/>
        <w:contextualSpacing/>
        <w:rPr>
          <w:rFonts w:ascii="Times New Roman" w:hAnsi="Times New Roman"/>
          <w:sz w:val="28"/>
          <w:szCs w:val="28"/>
        </w:rPr>
      </w:pPr>
      <w:r w:rsidRPr="009207B5">
        <w:rPr>
          <w:rFonts w:ascii="Times New Roman" w:hAnsi="Times New Roman"/>
          <w:sz w:val="28"/>
          <w:szCs w:val="28"/>
        </w:rPr>
        <w:t>Территория СЭЗ является зоной таможенного контроля. Границы СЭЗ по ее периметру обустр</w:t>
      </w:r>
      <w:r>
        <w:rPr>
          <w:rFonts w:ascii="Times New Roman" w:hAnsi="Times New Roman"/>
          <w:sz w:val="28"/>
          <w:szCs w:val="28"/>
        </w:rPr>
        <w:t>оены</w:t>
      </w:r>
      <w:r w:rsidRPr="009207B5">
        <w:rPr>
          <w:rFonts w:ascii="Times New Roman" w:hAnsi="Times New Roman"/>
          <w:sz w:val="28"/>
          <w:szCs w:val="28"/>
        </w:rPr>
        <w:t xml:space="preserve"> и оборуд</w:t>
      </w:r>
      <w:r>
        <w:rPr>
          <w:rFonts w:ascii="Times New Roman" w:hAnsi="Times New Roman"/>
          <w:sz w:val="28"/>
          <w:szCs w:val="28"/>
        </w:rPr>
        <w:t xml:space="preserve">ованы </w:t>
      </w:r>
      <w:r w:rsidRPr="009207B5">
        <w:rPr>
          <w:rFonts w:ascii="Times New Roman" w:hAnsi="Times New Roman"/>
          <w:sz w:val="28"/>
          <w:szCs w:val="28"/>
        </w:rPr>
        <w:t>специальными ограждениями в целях проведения таможенного контроля.</w:t>
      </w:r>
    </w:p>
    <w:p w:rsidR="00745156" w:rsidRPr="009207B5" w:rsidRDefault="00745156" w:rsidP="00745156">
      <w:pPr>
        <w:ind w:firstLine="708"/>
        <w:contextualSpacing/>
        <w:rPr>
          <w:rFonts w:ascii="Times New Roman" w:hAnsi="Times New Roman"/>
          <w:sz w:val="28"/>
          <w:szCs w:val="28"/>
        </w:rPr>
      </w:pPr>
      <w:proofErr w:type="gramStart"/>
      <w:r w:rsidRPr="009207B5">
        <w:rPr>
          <w:rFonts w:ascii="Times New Roman" w:hAnsi="Times New Roman"/>
          <w:sz w:val="28"/>
          <w:szCs w:val="28"/>
        </w:rPr>
        <w:t>На территории СЭЗ могут размещаться и использоваться товары, помещенные под таможенную процедуру свободной таможенной зоны, а также товары Таможенного союза, не помещенные под таможенную процедуру свободной таможенной зоны, и иностранные товары, помещенные под иные таможенные процедуры.</w:t>
      </w:r>
      <w:proofErr w:type="gramEnd"/>
    </w:p>
    <w:p w:rsidR="00745156" w:rsidRDefault="00745156" w:rsidP="00745156">
      <w:pPr>
        <w:ind w:firstLine="708"/>
        <w:contextualSpacing/>
        <w:rPr>
          <w:rFonts w:ascii="Times New Roman" w:hAnsi="Times New Roman"/>
          <w:sz w:val="28"/>
          <w:szCs w:val="28"/>
        </w:rPr>
      </w:pPr>
      <w:r w:rsidRPr="009207B5">
        <w:rPr>
          <w:rFonts w:ascii="Times New Roman" w:hAnsi="Times New Roman"/>
          <w:sz w:val="28"/>
          <w:szCs w:val="28"/>
        </w:rPr>
        <w:t>В связи с этим Приказом Председателя КТК МФ РК от 20.06.2012г. №СШ-14 был создан таможенный пост «СЭЗ «</w:t>
      </w:r>
      <w:proofErr w:type="spellStart"/>
      <w:r w:rsidRPr="009207B5">
        <w:rPr>
          <w:rFonts w:ascii="Times New Roman" w:hAnsi="Times New Roman"/>
          <w:sz w:val="28"/>
          <w:szCs w:val="28"/>
        </w:rPr>
        <w:t>Сарыарка</w:t>
      </w:r>
      <w:proofErr w:type="spellEnd"/>
      <w:r w:rsidRPr="009207B5">
        <w:rPr>
          <w:rFonts w:ascii="Times New Roman" w:hAnsi="Times New Roman"/>
          <w:sz w:val="28"/>
          <w:szCs w:val="28"/>
        </w:rPr>
        <w:t>».</w:t>
      </w:r>
    </w:p>
    <w:p w:rsidR="00745156" w:rsidRDefault="00745156" w:rsidP="00745156">
      <w:pPr>
        <w:ind w:firstLine="708"/>
        <w:contextualSpacing/>
        <w:jc w:val="center"/>
        <w:rPr>
          <w:rFonts w:ascii="Times New Roman" w:hAnsi="Times New Roman"/>
          <w:b/>
          <w:sz w:val="28"/>
          <w:szCs w:val="28"/>
          <w:lang w:val="kk-KZ"/>
        </w:rPr>
      </w:pPr>
    </w:p>
    <w:p w:rsidR="00745156" w:rsidRDefault="00745156" w:rsidP="00745156">
      <w:pPr>
        <w:ind w:firstLine="708"/>
        <w:contextualSpacing/>
        <w:jc w:val="center"/>
        <w:rPr>
          <w:rFonts w:ascii="Times New Roman" w:hAnsi="Times New Roman"/>
          <w:b/>
          <w:sz w:val="28"/>
          <w:szCs w:val="28"/>
          <w:lang w:val="kk-KZ"/>
        </w:rPr>
      </w:pPr>
    </w:p>
    <w:p w:rsidR="00745156" w:rsidRDefault="00745156" w:rsidP="00745156">
      <w:pPr>
        <w:ind w:firstLine="708"/>
        <w:contextualSpacing/>
        <w:jc w:val="center"/>
        <w:rPr>
          <w:rFonts w:ascii="Times New Roman" w:hAnsi="Times New Roman"/>
          <w:b/>
          <w:sz w:val="28"/>
          <w:szCs w:val="28"/>
          <w:lang w:val="kk-KZ"/>
        </w:rPr>
      </w:pPr>
    </w:p>
    <w:p w:rsidR="00745156" w:rsidRDefault="00745156" w:rsidP="00745156">
      <w:pPr>
        <w:ind w:firstLine="708"/>
        <w:contextualSpacing/>
        <w:jc w:val="center"/>
        <w:rPr>
          <w:rFonts w:ascii="Times New Roman" w:hAnsi="Times New Roman"/>
          <w:b/>
          <w:sz w:val="28"/>
          <w:szCs w:val="28"/>
          <w:lang w:val="kk-KZ"/>
        </w:rPr>
      </w:pPr>
    </w:p>
    <w:p w:rsidR="00745156" w:rsidRDefault="00745156" w:rsidP="00745156">
      <w:pPr>
        <w:ind w:firstLine="708"/>
        <w:contextualSpacing/>
        <w:jc w:val="center"/>
        <w:rPr>
          <w:rFonts w:ascii="Times New Roman" w:hAnsi="Times New Roman"/>
          <w:b/>
          <w:sz w:val="28"/>
          <w:szCs w:val="28"/>
          <w:lang w:val="kk-KZ"/>
        </w:rPr>
      </w:pPr>
    </w:p>
    <w:p w:rsidR="00745156" w:rsidRDefault="00745156" w:rsidP="00745156">
      <w:pPr>
        <w:ind w:firstLine="708"/>
        <w:contextualSpacing/>
        <w:jc w:val="center"/>
        <w:rPr>
          <w:rFonts w:ascii="Times New Roman" w:hAnsi="Times New Roman"/>
          <w:b/>
          <w:sz w:val="28"/>
          <w:szCs w:val="28"/>
          <w:lang w:val="kk-KZ"/>
        </w:rPr>
      </w:pPr>
    </w:p>
    <w:p w:rsidR="00745156" w:rsidRDefault="00745156" w:rsidP="00745156">
      <w:pPr>
        <w:ind w:firstLine="708"/>
        <w:contextualSpacing/>
        <w:jc w:val="center"/>
        <w:rPr>
          <w:rFonts w:ascii="Times New Roman" w:hAnsi="Times New Roman"/>
          <w:b/>
          <w:sz w:val="28"/>
          <w:szCs w:val="28"/>
          <w:lang w:val="kk-KZ"/>
        </w:rPr>
      </w:pPr>
      <w:r w:rsidRPr="009C7B2A">
        <w:rPr>
          <w:rFonts w:ascii="Times New Roman" w:hAnsi="Times New Roman"/>
          <w:b/>
          <w:sz w:val="28"/>
          <w:szCs w:val="28"/>
          <w:lang w:val="kk-KZ"/>
        </w:rPr>
        <w:lastRenderedPageBreak/>
        <w:t>Еуразиялық экономикалық одақ шеңберінде Қарағанды облысының аумағында арнайы экономикалық аумақты (АЭА) құру және қызмет етуі.</w:t>
      </w:r>
    </w:p>
    <w:p w:rsidR="00745156" w:rsidRPr="009C7B2A" w:rsidRDefault="00745156" w:rsidP="00745156">
      <w:pPr>
        <w:ind w:firstLine="708"/>
        <w:contextualSpacing/>
        <w:jc w:val="center"/>
        <w:rPr>
          <w:rFonts w:ascii="Times New Roman" w:hAnsi="Times New Roman"/>
          <w:b/>
          <w:sz w:val="28"/>
          <w:szCs w:val="28"/>
          <w:lang w:val="kk-KZ"/>
        </w:rPr>
      </w:pPr>
    </w:p>
    <w:p w:rsidR="00745156" w:rsidRDefault="00745156" w:rsidP="00745156">
      <w:pPr>
        <w:ind w:firstLine="708"/>
        <w:contextualSpacing/>
        <w:rPr>
          <w:rFonts w:ascii="Times New Roman" w:hAnsi="Times New Roman"/>
          <w:sz w:val="28"/>
          <w:szCs w:val="28"/>
          <w:lang w:val="kk-KZ"/>
        </w:rPr>
      </w:pPr>
      <w:r>
        <w:rPr>
          <w:rFonts w:ascii="Times New Roman" w:hAnsi="Times New Roman"/>
          <w:sz w:val="28"/>
          <w:szCs w:val="28"/>
          <w:lang w:val="kk-KZ"/>
        </w:rPr>
        <w:t>А</w:t>
      </w:r>
      <w:r w:rsidRPr="008B4CFD">
        <w:rPr>
          <w:rFonts w:ascii="Times New Roman" w:hAnsi="Times New Roman"/>
          <w:sz w:val="28"/>
          <w:szCs w:val="28"/>
          <w:lang w:val="kk-KZ"/>
        </w:rPr>
        <w:t>рнайы экономикалық айма</w:t>
      </w:r>
      <w:r>
        <w:rPr>
          <w:rFonts w:ascii="Times New Roman" w:hAnsi="Times New Roman"/>
          <w:sz w:val="28"/>
          <w:szCs w:val="28"/>
          <w:lang w:val="kk-KZ"/>
        </w:rPr>
        <w:t>қ</w:t>
      </w:r>
      <w:r w:rsidRPr="008B4CFD">
        <w:rPr>
          <w:rFonts w:ascii="Times New Roman" w:hAnsi="Times New Roman"/>
          <w:sz w:val="28"/>
          <w:szCs w:val="28"/>
          <w:lang w:val="kk-KZ"/>
        </w:rPr>
        <w:t xml:space="preserve"> (</w:t>
      </w:r>
      <w:r>
        <w:rPr>
          <w:rFonts w:ascii="Times New Roman" w:hAnsi="Times New Roman"/>
          <w:sz w:val="28"/>
          <w:szCs w:val="28"/>
          <w:lang w:val="kk-KZ"/>
        </w:rPr>
        <w:t xml:space="preserve">бұдан </w:t>
      </w:r>
      <w:r w:rsidRPr="008B4CFD">
        <w:rPr>
          <w:rFonts w:ascii="Times New Roman" w:hAnsi="Times New Roman"/>
          <w:sz w:val="28"/>
          <w:szCs w:val="28"/>
          <w:lang w:val="kk-KZ"/>
        </w:rPr>
        <w:t>әрі-АЭА)</w:t>
      </w:r>
      <w:r>
        <w:rPr>
          <w:rFonts w:ascii="Times New Roman" w:hAnsi="Times New Roman"/>
          <w:sz w:val="28"/>
          <w:szCs w:val="28"/>
          <w:lang w:val="kk-KZ"/>
        </w:rPr>
        <w:t xml:space="preserve"> - қызметтің басым түрлерін жүзеге асыру үшін арнайы экономикалық аймақтың ерекше құқықтық режимін қолданылатын</w:t>
      </w:r>
      <w:r w:rsidRPr="008B4CFD">
        <w:rPr>
          <w:lang w:val="kk-KZ"/>
        </w:rPr>
        <w:t xml:space="preserve"> </w:t>
      </w:r>
      <w:r w:rsidRPr="008B4CFD">
        <w:rPr>
          <w:rFonts w:ascii="Times New Roman" w:hAnsi="Times New Roman"/>
          <w:sz w:val="28"/>
          <w:szCs w:val="28"/>
          <w:lang w:val="kk-KZ"/>
        </w:rPr>
        <w:t>нақты белгіленген</w:t>
      </w:r>
      <w:r>
        <w:rPr>
          <w:rFonts w:ascii="Times New Roman" w:hAnsi="Times New Roman"/>
          <w:sz w:val="28"/>
          <w:szCs w:val="28"/>
          <w:lang w:val="kk-KZ"/>
        </w:rPr>
        <w:t xml:space="preserve"> шакаралары бар Қазақстан Республикасының аумағы болып табылады.</w:t>
      </w:r>
    </w:p>
    <w:p w:rsidR="00745156" w:rsidRDefault="00745156" w:rsidP="00745156">
      <w:pPr>
        <w:ind w:firstLine="708"/>
        <w:contextualSpacing/>
        <w:rPr>
          <w:rFonts w:ascii="Times New Roman" w:hAnsi="Times New Roman"/>
          <w:sz w:val="28"/>
          <w:szCs w:val="28"/>
          <w:lang w:val="kk-KZ"/>
        </w:rPr>
      </w:pPr>
      <w:r>
        <w:rPr>
          <w:rFonts w:ascii="Times New Roman" w:hAnsi="Times New Roman"/>
          <w:sz w:val="28"/>
          <w:szCs w:val="28"/>
          <w:lang w:val="kk-KZ"/>
        </w:rPr>
        <w:t>АЭА шекарасы Қазақстан Республикасы Президентінің анайы экономикалық аймақты құру туралы актісіне сәйкес аңықталады.</w:t>
      </w:r>
    </w:p>
    <w:p w:rsidR="00745156" w:rsidRDefault="00745156" w:rsidP="00745156">
      <w:pPr>
        <w:ind w:firstLine="708"/>
        <w:contextualSpacing/>
        <w:rPr>
          <w:rFonts w:ascii="Times New Roman" w:hAnsi="Times New Roman"/>
          <w:sz w:val="28"/>
          <w:szCs w:val="28"/>
          <w:lang w:val="kk-KZ"/>
        </w:rPr>
      </w:pPr>
      <w:r>
        <w:rPr>
          <w:rFonts w:ascii="Times New Roman" w:hAnsi="Times New Roman"/>
          <w:sz w:val="28"/>
          <w:szCs w:val="28"/>
          <w:lang w:val="kk-KZ"/>
        </w:rPr>
        <w:t xml:space="preserve">Қазақстанда АЭА құру сыртқы байланыстарды жандандыруға, өнірдің, технологиялардың және заманауи менеджменттің дамуын жеделдетуге, </w:t>
      </w:r>
      <w:r w:rsidRPr="008B4CFD">
        <w:rPr>
          <w:rFonts w:ascii="Times New Roman" w:hAnsi="Times New Roman"/>
          <w:sz w:val="28"/>
          <w:szCs w:val="28"/>
          <w:lang w:val="kk-KZ"/>
        </w:rPr>
        <w:t xml:space="preserve"> </w:t>
      </w:r>
      <w:r>
        <w:rPr>
          <w:rFonts w:ascii="Times New Roman" w:hAnsi="Times New Roman"/>
          <w:sz w:val="28"/>
          <w:szCs w:val="28"/>
          <w:lang w:val="kk-KZ"/>
        </w:rPr>
        <w:t>экономика секторларына қолдау көрсетуге және әлеуметтік мәселелерді шешуге, тікелей шетелдік инвесторларды тартуға, тиімділігі жоғары және бәсекеге қабілетті өндірістерді құруға, заманауи жоғары технологиялық өнірістердің дамуын жеделдетуге, көлік инфрақұрылымын және туризмді дамытуға, жұмыс орындарын құруға және АЭА құруға бағытталған құжаттардағы өзге де мақсаттарға бағытталған.</w:t>
      </w:r>
    </w:p>
    <w:p w:rsidR="00745156" w:rsidRPr="006D2985" w:rsidRDefault="00745156" w:rsidP="00745156">
      <w:pPr>
        <w:ind w:firstLine="708"/>
        <w:contextualSpacing/>
        <w:rPr>
          <w:rFonts w:ascii="Times New Roman" w:hAnsi="Times New Roman"/>
          <w:sz w:val="28"/>
          <w:szCs w:val="28"/>
          <w:lang w:val="kk-KZ"/>
        </w:rPr>
      </w:pPr>
      <w:r>
        <w:rPr>
          <w:rFonts w:ascii="Times New Roman" w:hAnsi="Times New Roman"/>
          <w:sz w:val="28"/>
          <w:szCs w:val="28"/>
          <w:lang w:val="kk-KZ"/>
        </w:rPr>
        <w:t>Қ</w:t>
      </w:r>
      <w:r w:rsidRPr="006D2985">
        <w:rPr>
          <w:rFonts w:ascii="Times New Roman" w:hAnsi="Times New Roman"/>
          <w:sz w:val="28"/>
          <w:szCs w:val="28"/>
          <w:lang w:val="kk-KZ"/>
        </w:rPr>
        <w:t>азақстан</w:t>
      </w:r>
      <w:r>
        <w:rPr>
          <w:rFonts w:ascii="Times New Roman" w:hAnsi="Times New Roman"/>
          <w:sz w:val="28"/>
          <w:szCs w:val="28"/>
          <w:lang w:val="kk-KZ"/>
        </w:rPr>
        <w:t xml:space="preserve"> Республикасы Президентінің 2011 жылғы 24 қарашадағы №181 Жарлығымен «Сарыарқа арнайы экономикалық аймағы» 01.12.</w:t>
      </w:r>
      <w:r w:rsidRPr="00864C0A">
        <w:rPr>
          <w:rFonts w:ascii="Times New Roman" w:hAnsi="Times New Roman"/>
          <w:sz w:val="28"/>
          <w:szCs w:val="28"/>
          <w:lang w:val="kk-KZ"/>
        </w:rPr>
        <w:t>2036 жыл</w:t>
      </w:r>
      <w:r>
        <w:rPr>
          <w:rFonts w:ascii="Times New Roman" w:hAnsi="Times New Roman"/>
          <w:sz w:val="28"/>
          <w:szCs w:val="28"/>
          <w:lang w:val="kk-KZ"/>
        </w:rPr>
        <w:t>ға</w:t>
      </w:r>
      <w:r w:rsidRPr="00864C0A">
        <w:rPr>
          <w:rFonts w:ascii="Times New Roman" w:hAnsi="Times New Roman"/>
          <w:sz w:val="28"/>
          <w:szCs w:val="28"/>
          <w:lang w:val="kk-KZ"/>
        </w:rPr>
        <w:t xml:space="preserve"> дейінгі</w:t>
      </w:r>
      <w:r>
        <w:rPr>
          <w:rFonts w:ascii="Times New Roman" w:hAnsi="Times New Roman"/>
          <w:sz w:val="28"/>
          <w:szCs w:val="28"/>
          <w:lang w:val="kk-KZ"/>
        </w:rPr>
        <w:t xml:space="preserve"> мерзімге құрылды.</w:t>
      </w:r>
      <w:r w:rsidRPr="006D2985">
        <w:rPr>
          <w:rFonts w:ascii="Times New Roman" w:hAnsi="Times New Roman"/>
          <w:sz w:val="28"/>
          <w:szCs w:val="28"/>
          <w:lang w:val="kk-KZ"/>
        </w:rPr>
        <w:t xml:space="preserve"> </w:t>
      </w:r>
    </w:p>
    <w:p w:rsidR="00745156" w:rsidRDefault="00745156" w:rsidP="00745156">
      <w:pPr>
        <w:ind w:firstLine="708"/>
        <w:contextualSpacing/>
        <w:rPr>
          <w:rFonts w:ascii="Times New Roman" w:hAnsi="Times New Roman"/>
          <w:sz w:val="28"/>
          <w:szCs w:val="28"/>
          <w:lang w:val="kk-KZ"/>
        </w:rPr>
      </w:pPr>
      <w:r w:rsidRPr="006D2985">
        <w:rPr>
          <w:rFonts w:ascii="Times New Roman" w:hAnsi="Times New Roman"/>
          <w:sz w:val="28"/>
          <w:szCs w:val="28"/>
          <w:lang w:val="kk-KZ"/>
        </w:rPr>
        <w:t xml:space="preserve">АЭА </w:t>
      </w:r>
      <w:r>
        <w:rPr>
          <w:rFonts w:ascii="Times New Roman" w:hAnsi="Times New Roman"/>
          <w:sz w:val="28"/>
          <w:szCs w:val="28"/>
          <w:lang w:val="kk-KZ"/>
        </w:rPr>
        <w:t>Қарағанды қаласының аумағында және Қарағанды облысының Бұқар-Жырау ауданының көршілес жерлерінде орналасқан. АЭА аумағы 595,01 гектарды құрайды және Қазақстан Республикасының құрамдас бөлігі болып табылады. АЭА құрамына «Металлургия-металлөндеу» Индустриалдық паркі ауданы 534,9 гектар және №1 «Кремний алқабы» қосалқы аймағы ауданы 60,11 гектар кіреді.</w:t>
      </w:r>
    </w:p>
    <w:p w:rsidR="00745156" w:rsidRDefault="00745156" w:rsidP="00745156">
      <w:pPr>
        <w:ind w:firstLine="708"/>
        <w:contextualSpacing/>
        <w:rPr>
          <w:rFonts w:ascii="Times New Roman" w:hAnsi="Times New Roman"/>
          <w:sz w:val="28"/>
          <w:szCs w:val="28"/>
          <w:lang w:val="kk-KZ"/>
        </w:rPr>
      </w:pPr>
      <w:r>
        <w:rPr>
          <w:rFonts w:ascii="Times New Roman" w:hAnsi="Times New Roman"/>
          <w:sz w:val="28"/>
          <w:szCs w:val="28"/>
          <w:lang w:val="kk-KZ"/>
        </w:rPr>
        <w:t>Сарыарқа АЭА құру мақсаты: металлургиялық өндірістін және металлөндеу саласының дамуы, оның ішінде әлемдік сауда маркаларын өндірушілерді тарта отырып дайын өнімдер өндірісін жүргізу.</w:t>
      </w:r>
    </w:p>
    <w:p w:rsidR="00745156" w:rsidRDefault="00745156" w:rsidP="00745156">
      <w:pPr>
        <w:ind w:firstLine="708"/>
        <w:contextualSpacing/>
        <w:rPr>
          <w:rFonts w:ascii="Times New Roman" w:hAnsi="Times New Roman"/>
          <w:sz w:val="28"/>
          <w:szCs w:val="28"/>
          <w:lang w:val="kk-KZ"/>
        </w:rPr>
      </w:pPr>
      <w:r>
        <w:rPr>
          <w:rFonts w:ascii="Times New Roman" w:hAnsi="Times New Roman"/>
          <w:sz w:val="28"/>
          <w:szCs w:val="28"/>
          <w:lang w:val="kk-KZ"/>
        </w:rPr>
        <w:t xml:space="preserve">Кедендік бақылау аймағы болып табылады. АЭА шекаралары кедендік бақылау жүргізу мақсатында </w:t>
      </w:r>
      <w:r w:rsidRPr="0045338F">
        <w:rPr>
          <w:rFonts w:ascii="Times New Roman" w:hAnsi="Times New Roman"/>
          <w:sz w:val="28"/>
          <w:szCs w:val="28"/>
          <w:lang w:val="kk-KZ"/>
        </w:rPr>
        <w:t>АЭА аумағы</w:t>
      </w:r>
      <w:r>
        <w:rPr>
          <w:rFonts w:ascii="Times New Roman" w:hAnsi="Times New Roman"/>
          <w:sz w:val="28"/>
          <w:szCs w:val="28"/>
          <w:lang w:val="kk-KZ"/>
        </w:rPr>
        <w:t>ның периметрі бойынша арнай қоршаулармен жайластырылған және орнатылған.</w:t>
      </w:r>
    </w:p>
    <w:p w:rsidR="00745156" w:rsidRDefault="00745156" w:rsidP="00745156">
      <w:pPr>
        <w:ind w:firstLine="708"/>
        <w:contextualSpacing/>
        <w:rPr>
          <w:rFonts w:ascii="Times New Roman" w:hAnsi="Times New Roman"/>
          <w:sz w:val="28"/>
          <w:szCs w:val="28"/>
          <w:lang w:val="kk-KZ"/>
        </w:rPr>
      </w:pPr>
      <w:r>
        <w:rPr>
          <w:rFonts w:ascii="Times New Roman" w:hAnsi="Times New Roman"/>
          <w:sz w:val="28"/>
          <w:szCs w:val="28"/>
          <w:lang w:val="kk-KZ"/>
        </w:rPr>
        <w:t xml:space="preserve">АЭА аумағында еркін кедендік аймақ кеден ресіміне орналастырылған тауарлар, сонымен қатар </w:t>
      </w:r>
      <w:r w:rsidRPr="00376660">
        <w:rPr>
          <w:rFonts w:ascii="Times New Roman" w:hAnsi="Times New Roman"/>
          <w:sz w:val="28"/>
          <w:szCs w:val="28"/>
          <w:lang w:val="kk-KZ"/>
        </w:rPr>
        <w:t>еркін кедендік аймақ</w:t>
      </w:r>
      <w:r>
        <w:rPr>
          <w:rFonts w:ascii="Times New Roman" w:hAnsi="Times New Roman"/>
          <w:sz w:val="28"/>
          <w:szCs w:val="28"/>
          <w:lang w:val="kk-KZ"/>
        </w:rPr>
        <w:t xml:space="preserve"> кеден ресіміне орналастырылмаған Еуразиялық экономикалық одақтың тауарлары және өзгеде кедендік ресімдерге орналастырылған шетелдік тауарлар</w:t>
      </w:r>
      <w:r w:rsidRPr="00376660">
        <w:rPr>
          <w:lang w:val="kk-KZ"/>
        </w:rPr>
        <w:t xml:space="preserve"> </w:t>
      </w:r>
      <w:r w:rsidRPr="00376660">
        <w:rPr>
          <w:rFonts w:ascii="Times New Roman" w:hAnsi="Times New Roman"/>
          <w:sz w:val="28"/>
          <w:szCs w:val="28"/>
          <w:lang w:val="kk-KZ"/>
        </w:rPr>
        <w:t>о</w:t>
      </w:r>
      <w:r>
        <w:rPr>
          <w:rFonts w:ascii="Times New Roman" w:hAnsi="Times New Roman"/>
          <w:sz w:val="28"/>
          <w:szCs w:val="28"/>
          <w:lang w:val="kk-KZ"/>
        </w:rPr>
        <w:t>рналастырылады және қолданылады.</w:t>
      </w:r>
    </w:p>
    <w:p w:rsidR="00745156" w:rsidRDefault="00745156" w:rsidP="00745156">
      <w:pPr>
        <w:ind w:firstLine="708"/>
        <w:contextualSpacing/>
        <w:rPr>
          <w:rFonts w:ascii="Times New Roman" w:hAnsi="Times New Roman"/>
          <w:sz w:val="28"/>
          <w:szCs w:val="28"/>
          <w:lang w:val="kk-KZ"/>
        </w:rPr>
      </w:pPr>
      <w:r>
        <w:rPr>
          <w:rFonts w:ascii="Times New Roman" w:hAnsi="Times New Roman"/>
          <w:sz w:val="28"/>
          <w:szCs w:val="28"/>
          <w:lang w:val="kk-KZ"/>
        </w:rPr>
        <w:t xml:space="preserve">Осыған орай ҚР ҚМ КБК Төрағасының 2012 жылығы 20 маусымдағы  №СШ-14 </w:t>
      </w:r>
      <w:r w:rsidRPr="001F10A1">
        <w:rPr>
          <w:rFonts w:ascii="Times New Roman" w:hAnsi="Times New Roman"/>
          <w:sz w:val="28"/>
          <w:szCs w:val="28"/>
          <w:lang w:val="kk-KZ"/>
        </w:rPr>
        <w:t>Бұйрығымен</w:t>
      </w:r>
      <w:r>
        <w:rPr>
          <w:rFonts w:ascii="Times New Roman" w:hAnsi="Times New Roman"/>
          <w:sz w:val="28"/>
          <w:szCs w:val="28"/>
          <w:lang w:val="kk-KZ"/>
        </w:rPr>
        <w:t xml:space="preserve"> «Сарыарқа АЭА» кеден бекеті құрылған болатын.</w:t>
      </w:r>
    </w:p>
    <w:p w:rsidR="00066606" w:rsidRPr="005D7A4D" w:rsidRDefault="00066606" w:rsidP="00745156">
      <w:pPr>
        <w:jc w:val="left"/>
        <w:rPr>
          <w:rFonts w:ascii="Times New Roman" w:hAnsi="Times New Roman"/>
          <w:sz w:val="28"/>
          <w:szCs w:val="28"/>
          <w:lang w:val="kk-KZ"/>
        </w:rPr>
      </w:pPr>
    </w:p>
    <w:sectPr w:rsidR="00066606" w:rsidRPr="005D7A4D" w:rsidSect="006E5A07">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arsek">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017C"/>
    <w:multiLevelType w:val="hybridMultilevel"/>
    <w:tmpl w:val="5BB2207C"/>
    <w:lvl w:ilvl="0" w:tplc="C55CD72C">
      <w:start w:val="15"/>
      <w:numFmt w:val="bullet"/>
      <w:lvlText w:val="-"/>
      <w:lvlJc w:val="left"/>
      <w:pPr>
        <w:ind w:left="1069" w:hanging="360"/>
      </w:pPr>
      <w:rPr>
        <w:rFonts w:ascii="Times New Roman CYR" w:eastAsia="Times New Roman" w:hAnsi="Times New Roman CYR" w:cs="Times New Roman CYR"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22F9661D"/>
    <w:multiLevelType w:val="hybridMultilevel"/>
    <w:tmpl w:val="799E0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7E73670"/>
    <w:multiLevelType w:val="hybridMultilevel"/>
    <w:tmpl w:val="42AC1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AF2425A"/>
    <w:multiLevelType w:val="hybridMultilevel"/>
    <w:tmpl w:val="6CE2A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1760CB4"/>
    <w:multiLevelType w:val="hybridMultilevel"/>
    <w:tmpl w:val="93D49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A50"/>
    <w:rsid w:val="00001658"/>
    <w:rsid w:val="000103A8"/>
    <w:rsid w:val="00010423"/>
    <w:rsid w:val="00016543"/>
    <w:rsid w:val="0002160F"/>
    <w:rsid w:val="0003346D"/>
    <w:rsid w:val="00042867"/>
    <w:rsid w:val="00042B13"/>
    <w:rsid w:val="00046811"/>
    <w:rsid w:val="00046DA8"/>
    <w:rsid w:val="00053604"/>
    <w:rsid w:val="0006161B"/>
    <w:rsid w:val="00061726"/>
    <w:rsid w:val="00066606"/>
    <w:rsid w:val="00067E18"/>
    <w:rsid w:val="00074DAD"/>
    <w:rsid w:val="000929FD"/>
    <w:rsid w:val="000A22B6"/>
    <w:rsid w:val="000A2F05"/>
    <w:rsid w:val="000A3E36"/>
    <w:rsid w:val="000A7F76"/>
    <w:rsid w:val="000B0672"/>
    <w:rsid w:val="000B5891"/>
    <w:rsid w:val="000C024A"/>
    <w:rsid w:val="000C5F58"/>
    <w:rsid w:val="000C6E5F"/>
    <w:rsid w:val="000D3943"/>
    <w:rsid w:val="000D4CB3"/>
    <w:rsid w:val="000E444E"/>
    <w:rsid w:val="000E7BDA"/>
    <w:rsid w:val="000F073B"/>
    <w:rsid w:val="000F3EF8"/>
    <w:rsid w:val="000F406B"/>
    <w:rsid w:val="000F50AD"/>
    <w:rsid w:val="000F5B49"/>
    <w:rsid w:val="00113803"/>
    <w:rsid w:val="00114041"/>
    <w:rsid w:val="001235D4"/>
    <w:rsid w:val="0012514C"/>
    <w:rsid w:val="001266F8"/>
    <w:rsid w:val="001305C7"/>
    <w:rsid w:val="001439AB"/>
    <w:rsid w:val="00147DDD"/>
    <w:rsid w:val="00154298"/>
    <w:rsid w:val="00154CB6"/>
    <w:rsid w:val="00165301"/>
    <w:rsid w:val="00170BDF"/>
    <w:rsid w:val="00171ABA"/>
    <w:rsid w:val="00172E8E"/>
    <w:rsid w:val="00176511"/>
    <w:rsid w:val="0017787D"/>
    <w:rsid w:val="00184754"/>
    <w:rsid w:val="00190E2E"/>
    <w:rsid w:val="00197CC2"/>
    <w:rsid w:val="001A0F9F"/>
    <w:rsid w:val="001A68A4"/>
    <w:rsid w:val="001A79D7"/>
    <w:rsid w:val="001B0942"/>
    <w:rsid w:val="001B4638"/>
    <w:rsid w:val="001C1471"/>
    <w:rsid w:val="001C6634"/>
    <w:rsid w:val="001D1219"/>
    <w:rsid w:val="001E089B"/>
    <w:rsid w:val="001E1B2F"/>
    <w:rsid w:val="001E7782"/>
    <w:rsid w:val="00200EE5"/>
    <w:rsid w:val="00213485"/>
    <w:rsid w:val="0022635F"/>
    <w:rsid w:val="002328D0"/>
    <w:rsid w:val="00235BED"/>
    <w:rsid w:val="00243684"/>
    <w:rsid w:val="00245841"/>
    <w:rsid w:val="002526BA"/>
    <w:rsid w:val="00262141"/>
    <w:rsid w:val="00277D4D"/>
    <w:rsid w:val="00291A72"/>
    <w:rsid w:val="002938BD"/>
    <w:rsid w:val="002A2BD2"/>
    <w:rsid w:val="002A6D30"/>
    <w:rsid w:val="002A7320"/>
    <w:rsid w:val="002A7CD7"/>
    <w:rsid w:val="002B2D9E"/>
    <w:rsid w:val="002D0B3C"/>
    <w:rsid w:val="002D67CA"/>
    <w:rsid w:val="002D6A2C"/>
    <w:rsid w:val="002E1121"/>
    <w:rsid w:val="002E1E13"/>
    <w:rsid w:val="002E4ED8"/>
    <w:rsid w:val="002F54CE"/>
    <w:rsid w:val="00304E8A"/>
    <w:rsid w:val="00307BE1"/>
    <w:rsid w:val="00307CB0"/>
    <w:rsid w:val="003136C1"/>
    <w:rsid w:val="0031598B"/>
    <w:rsid w:val="00321BB7"/>
    <w:rsid w:val="00325F31"/>
    <w:rsid w:val="00333216"/>
    <w:rsid w:val="00354234"/>
    <w:rsid w:val="0035690C"/>
    <w:rsid w:val="00360702"/>
    <w:rsid w:val="00365F70"/>
    <w:rsid w:val="003906EB"/>
    <w:rsid w:val="00392C51"/>
    <w:rsid w:val="003A6864"/>
    <w:rsid w:val="003B164F"/>
    <w:rsid w:val="003D1E21"/>
    <w:rsid w:val="003D21AD"/>
    <w:rsid w:val="003D43D8"/>
    <w:rsid w:val="003D5D88"/>
    <w:rsid w:val="003D67AA"/>
    <w:rsid w:val="003E4305"/>
    <w:rsid w:val="003E725B"/>
    <w:rsid w:val="003F0C94"/>
    <w:rsid w:val="003F460D"/>
    <w:rsid w:val="00416FC9"/>
    <w:rsid w:val="00417737"/>
    <w:rsid w:val="004230E4"/>
    <w:rsid w:val="00425AA3"/>
    <w:rsid w:val="004314A7"/>
    <w:rsid w:val="00433EAF"/>
    <w:rsid w:val="00437C54"/>
    <w:rsid w:val="004526B9"/>
    <w:rsid w:val="00462EA3"/>
    <w:rsid w:val="00470EC9"/>
    <w:rsid w:val="00472F18"/>
    <w:rsid w:val="0047737E"/>
    <w:rsid w:val="004829C0"/>
    <w:rsid w:val="0048707B"/>
    <w:rsid w:val="00496E1C"/>
    <w:rsid w:val="004C27B2"/>
    <w:rsid w:val="004C709E"/>
    <w:rsid w:val="004D5054"/>
    <w:rsid w:val="004D6C83"/>
    <w:rsid w:val="004E069D"/>
    <w:rsid w:val="004E1AAA"/>
    <w:rsid w:val="004E5276"/>
    <w:rsid w:val="004F1E0D"/>
    <w:rsid w:val="004F5791"/>
    <w:rsid w:val="00503097"/>
    <w:rsid w:val="005041E1"/>
    <w:rsid w:val="00534944"/>
    <w:rsid w:val="005350D1"/>
    <w:rsid w:val="0054187A"/>
    <w:rsid w:val="005478FB"/>
    <w:rsid w:val="00560FE8"/>
    <w:rsid w:val="005640D5"/>
    <w:rsid w:val="00596A73"/>
    <w:rsid w:val="005A0673"/>
    <w:rsid w:val="005A71AD"/>
    <w:rsid w:val="005B561E"/>
    <w:rsid w:val="005C1484"/>
    <w:rsid w:val="005D0887"/>
    <w:rsid w:val="005D7A4D"/>
    <w:rsid w:val="005E1FA2"/>
    <w:rsid w:val="005E401E"/>
    <w:rsid w:val="005E5295"/>
    <w:rsid w:val="005E66C3"/>
    <w:rsid w:val="005E7C29"/>
    <w:rsid w:val="005F2894"/>
    <w:rsid w:val="005F360B"/>
    <w:rsid w:val="0060109A"/>
    <w:rsid w:val="0060221E"/>
    <w:rsid w:val="00603E2C"/>
    <w:rsid w:val="00607896"/>
    <w:rsid w:val="00624110"/>
    <w:rsid w:val="00625838"/>
    <w:rsid w:val="00631C01"/>
    <w:rsid w:val="00636FBD"/>
    <w:rsid w:val="006501EA"/>
    <w:rsid w:val="00651495"/>
    <w:rsid w:val="00655C42"/>
    <w:rsid w:val="006579FE"/>
    <w:rsid w:val="00664AA3"/>
    <w:rsid w:val="006739A8"/>
    <w:rsid w:val="00675866"/>
    <w:rsid w:val="006763E6"/>
    <w:rsid w:val="006A3919"/>
    <w:rsid w:val="006A408E"/>
    <w:rsid w:val="006A5F85"/>
    <w:rsid w:val="006A665D"/>
    <w:rsid w:val="006A6A0E"/>
    <w:rsid w:val="006B33B9"/>
    <w:rsid w:val="006C2098"/>
    <w:rsid w:val="006D3A77"/>
    <w:rsid w:val="006E10CF"/>
    <w:rsid w:val="006E1642"/>
    <w:rsid w:val="006E448D"/>
    <w:rsid w:val="006E5A07"/>
    <w:rsid w:val="006E5BC2"/>
    <w:rsid w:val="006F1E84"/>
    <w:rsid w:val="006F668E"/>
    <w:rsid w:val="0071567C"/>
    <w:rsid w:val="00720617"/>
    <w:rsid w:val="00721938"/>
    <w:rsid w:val="00724919"/>
    <w:rsid w:val="0073755D"/>
    <w:rsid w:val="007378EC"/>
    <w:rsid w:val="007408C6"/>
    <w:rsid w:val="00745156"/>
    <w:rsid w:val="00754A09"/>
    <w:rsid w:val="00757A24"/>
    <w:rsid w:val="0076008C"/>
    <w:rsid w:val="00786150"/>
    <w:rsid w:val="00792115"/>
    <w:rsid w:val="007A6A72"/>
    <w:rsid w:val="007A7A04"/>
    <w:rsid w:val="007B5C71"/>
    <w:rsid w:val="007B6123"/>
    <w:rsid w:val="007B61BC"/>
    <w:rsid w:val="007B6760"/>
    <w:rsid w:val="007B6D0F"/>
    <w:rsid w:val="007B78C7"/>
    <w:rsid w:val="007C4478"/>
    <w:rsid w:val="007C64A6"/>
    <w:rsid w:val="007C77AC"/>
    <w:rsid w:val="007D0D6E"/>
    <w:rsid w:val="007E3862"/>
    <w:rsid w:val="007F1F0B"/>
    <w:rsid w:val="008052FF"/>
    <w:rsid w:val="00805FC5"/>
    <w:rsid w:val="00821878"/>
    <w:rsid w:val="00830CBA"/>
    <w:rsid w:val="00843A9B"/>
    <w:rsid w:val="00846DF5"/>
    <w:rsid w:val="00854FAD"/>
    <w:rsid w:val="0086292C"/>
    <w:rsid w:val="00863D41"/>
    <w:rsid w:val="0088110E"/>
    <w:rsid w:val="00886D56"/>
    <w:rsid w:val="00892AD7"/>
    <w:rsid w:val="008931F7"/>
    <w:rsid w:val="008946A1"/>
    <w:rsid w:val="008A7441"/>
    <w:rsid w:val="008B1073"/>
    <w:rsid w:val="008B22BC"/>
    <w:rsid w:val="008C0D86"/>
    <w:rsid w:val="008C39E1"/>
    <w:rsid w:val="008D0D72"/>
    <w:rsid w:val="008D2366"/>
    <w:rsid w:val="008D4619"/>
    <w:rsid w:val="008D7D63"/>
    <w:rsid w:val="008E3EEA"/>
    <w:rsid w:val="008F386B"/>
    <w:rsid w:val="008F449C"/>
    <w:rsid w:val="009061EC"/>
    <w:rsid w:val="009069DE"/>
    <w:rsid w:val="00926781"/>
    <w:rsid w:val="00931BEF"/>
    <w:rsid w:val="00932B6B"/>
    <w:rsid w:val="00950CF5"/>
    <w:rsid w:val="00953712"/>
    <w:rsid w:val="00970521"/>
    <w:rsid w:val="00981688"/>
    <w:rsid w:val="00982DE2"/>
    <w:rsid w:val="009833F9"/>
    <w:rsid w:val="00992BC4"/>
    <w:rsid w:val="009A5596"/>
    <w:rsid w:val="009A57F3"/>
    <w:rsid w:val="009B392E"/>
    <w:rsid w:val="009C63B2"/>
    <w:rsid w:val="009E6A3E"/>
    <w:rsid w:val="009F54AD"/>
    <w:rsid w:val="009F67EE"/>
    <w:rsid w:val="00A06A31"/>
    <w:rsid w:val="00A10818"/>
    <w:rsid w:val="00A2472B"/>
    <w:rsid w:val="00A27ACD"/>
    <w:rsid w:val="00A3287C"/>
    <w:rsid w:val="00A40A93"/>
    <w:rsid w:val="00A526D7"/>
    <w:rsid w:val="00A52D71"/>
    <w:rsid w:val="00A561EC"/>
    <w:rsid w:val="00A63EB6"/>
    <w:rsid w:val="00A6470D"/>
    <w:rsid w:val="00A64E0D"/>
    <w:rsid w:val="00A66C50"/>
    <w:rsid w:val="00A7107F"/>
    <w:rsid w:val="00A76949"/>
    <w:rsid w:val="00A84631"/>
    <w:rsid w:val="00A92A50"/>
    <w:rsid w:val="00A94507"/>
    <w:rsid w:val="00A95572"/>
    <w:rsid w:val="00AB1A60"/>
    <w:rsid w:val="00AB54C2"/>
    <w:rsid w:val="00AC276A"/>
    <w:rsid w:val="00AD17AE"/>
    <w:rsid w:val="00AD342A"/>
    <w:rsid w:val="00AD67E9"/>
    <w:rsid w:val="00AF39B0"/>
    <w:rsid w:val="00B04132"/>
    <w:rsid w:val="00B31EB5"/>
    <w:rsid w:val="00B3250B"/>
    <w:rsid w:val="00B35250"/>
    <w:rsid w:val="00B406B7"/>
    <w:rsid w:val="00B57A27"/>
    <w:rsid w:val="00B57D74"/>
    <w:rsid w:val="00B57FCC"/>
    <w:rsid w:val="00B6179C"/>
    <w:rsid w:val="00B81549"/>
    <w:rsid w:val="00BA175F"/>
    <w:rsid w:val="00BA38B5"/>
    <w:rsid w:val="00BB1C07"/>
    <w:rsid w:val="00BB1F7F"/>
    <w:rsid w:val="00BD3953"/>
    <w:rsid w:val="00BD4A36"/>
    <w:rsid w:val="00BF04D0"/>
    <w:rsid w:val="00BF11B7"/>
    <w:rsid w:val="00BF3F52"/>
    <w:rsid w:val="00BF5484"/>
    <w:rsid w:val="00BF71BD"/>
    <w:rsid w:val="00C073E4"/>
    <w:rsid w:val="00C142D1"/>
    <w:rsid w:val="00C34B07"/>
    <w:rsid w:val="00C37C8E"/>
    <w:rsid w:val="00C45551"/>
    <w:rsid w:val="00C633D5"/>
    <w:rsid w:val="00C64EAB"/>
    <w:rsid w:val="00C65268"/>
    <w:rsid w:val="00C6554A"/>
    <w:rsid w:val="00C8661A"/>
    <w:rsid w:val="00CA2790"/>
    <w:rsid w:val="00CA6622"/>
    <w:rsid w:val="00CA6B8F"/>
    <w:rsid w:val="00CC7CE6"/>
    <w:rsid w:val="00CE15DD"/>
    <w:rsid w:val="00CE3C21"/>
    <w:rsid w:val="00CE6202"/>
    <w:rsid w:val="00D07775"/>
    <w:rsid w:val="00D077C5"/>
    <w:rsid w:val="00D13682"/>
    <w:rsid w:val="00D1469F"/>
    <w:rsid w:val="00D14D55"/>
    <w:rsid w:val="00D3004A"/>
    <w:rsid w:val="00D3693B"/>
    <w:rsid w:val="00D40DD4"/>
    <w:rsid w:val="00D42A52"/>
    <w:rsid w:val="00D43275"/>
    <w:rsid w:val="00D52AA8"/>
    <w:rsid w:val="00D5525E"/>
    <w:rsid w:val="00D557D1"/>
    <w:rsid w:val="00D65A9E"/>
    <w:rsid w:val="00D6677A"/>
    <w:rsid w:val="00D703B4"/>
    <w:rsid w:val="00D75E59"/>
    <w:rsid w:val="00D816BF"/>
    <w:rsid w:val="00D84870"/>
    <w:rsid w:val="00D8737F"/>
    <w:rsid w:val="00D9130B"/>
    <w:rsid w:val="00D9442B"/>
    <w:rsid w:val="00DA06FA"/>
    <w:rsid w:val="00DB3095"/>
    <w:rsid w:val="00DB7F86"/>
    <w:rsid w:val="00DC62A8"/>
    <w:rsid w:val="00DD0756"/>
    <w:rsid w:val="00DD4506"/>
    <w:rsid w:val="00DD7306"/>
    <w:rsid w:val="00DE0A5C"/>
    <w:rsid w:val="00DF5670"/>
    <w:rsid w:val="00E01BAF"/>
    <w:rsid w:val="00E01FC8"/>
    <w:rsid w:val="00E02835"/>
    <w:rsid w:val="00E1401F"/>
    <w:rsid w:val="00E223F2"/>
    <w:rsid w:val="00E23AFA"/>
    <w:rsid w:val="00E26818"/>
    <w:rsid w:val="00E42D47"/>
    <w:rsid w:val="00E570C8"/>
    <w:rsid w:val="00E6081F"/>
    <w:rsid w:val="00E872D8"/>
    <w:rsid w:val="00E9181B"/>
    <w:rsid w:val="00EA00B2"/>
    <w:rsid w:val="00EA7792"/>
    <w:rsid w:val="00EB1058"/>
    <w:rsid w:val="00EB1D21"/>
    <w:rsid w:val="00EB2283"/>
    <w:rsid w:val="00EB43C3"/>
    <w:rsid w:val="00EB6F1A"/>
    <w:rsid w:val="00EC6795"/>
    <w:rsid w:val="00EF6D0F"/>
    <w:rsid w:val="00EF6E29"/>
    <w:rsid w:val="00EF7776"/>
    <w:rsid w:val="00F027B3"/>
    <w:rsid w:val="00F03F1D"/>
    <w:rsid w:val="00F11807"/>
    <w:rsid w:val="00F2345D"/>
    <w:rsid w:val="00F30B33"/>
    <w:rsid w:val="00F30D84"/>
    <w:rsid w:val="00F346B5"/>
    <w:rsid w:val="00F35331"/>
    <w:rsid w:val="00F54187"/>
    <w:rsid w:val="00F7192C"/>
    <w:rsid w:val="00F75398"/>
    <w:rsid w:val="00F81F23"/>
    <w:rsid w:val="00F9539C"/>
    <w:rsid w:val="00FA08C7"/>
    <w:rsid w:val="00FA2C72"/>
    <w:rsid w:val="00FA544A"/>
    <w:rsid w:val="00FA7C0C"/>
    <w:rsid w:val="00FB264C"/>
    <w:rsid w:val="00FB5DF8"/>
    <w:rsid w:val="00FC071E"/>
    <w:rsid w:val="00FC1520"/>
    <w:rsid w:val="00FC5567"/>
    <w:rsid w:val="00FE6860"/>
    <w:rsid w:val="00FF4CDF"/>
    <w:rsid w:val="00FF6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A50"/>
    <w:pPr>
      <w:jc w:val="both"/>
    </w:pPr>
    <w:rPr>
      <w:rFonts w:ascii="Times New Roman CYR" w:eastAsia="Times New Roman" w:hAnsi="Times New Roman CYR"/>
      <w:sz w:val="22"/>
    </w:rPr>
  </w:style>
  <w:style w:type="paragraph" w:styleId="2">
    <w:name w:val="heading 2"/>
    <w:basedOn w:val="a"/>
    <w:next w:val="a"/>
    <w:link w:val="20"/>
    <w:uiPriority w:val="9"/>
    <w:unhideWhenUsed/>
    <w:qFormat/>
    <w:rsid w:val="00046DA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егистрация"/>
    <w:basedOn w:val="a"/>
    <w:next w:val="a4"/>
    <w:rsid w:val="00A92A50"/>
    <w:pPr>
      <w:tabs>
        <w:tab w:val="left" w:pos="2552"/>
      </w:tabs>
      <w:spacing w:before="240" w:after="480"/>
      <w:ind w:right="5245"/>
    </w:pPr>
    <w:rPr>
      <w:rFonts w:ascii="Parsek" w:hAnsi="Parsek"/>
    </w:rPr>
  </w:style>
  <w:style w:type="paragraph" w:customStyle="1" w:styleId="a4">
    <w:name w:val="адресат"/>
    <w:basedOn w:val="a"/>
    <w:next w:val="a"/>
    <w:rsid w:val="00A92A50"/>
    <w:pPr>
      <w:spacing w:after="480"/>
      <w:ind w:left="5245"/>
    </w:pPr>
    <w:rPr>
      <w:b/>
      <w:sz w:val="28"/>
    </w:rPr>
  </w:style>
  <w:style w:type="paragraph" w:customStyle="1" w:styleId="a5">
    <w:name w:val="заголовок к тексту"/>
    <w:basedOn w:val="a"/>
    <w:next w:val="a6"/>
    <w:rsid w:val="00A92A50"/>
    <w:pPr>
      <w:spacing w:before="240" w:after="120"/>
      <w:ind w:right="5245"/>
      <w:jc w:val="left"/>
    </w:pPr>
    <w:rPr>
      <w:sz w:val="24"/>
    </w:rPr>
  </w:style>
  <w:style w:type="paragraph" w:customStyle="1" w:styleId="a6">
    <w:name w:val="название документа"/>
    <w:basedOn w:val="a5"/>
    <w:next w:val="a3"/>
    <w:rsid w:val="00A92A50"/>
    <w:pPr>
      <w:spacing w:before="120"/>
    </w:pPr>
  </w:style>
  <w:style w:type="paragraph" w:styleId="a7">
    <w:name w:val="Body Text"/>
    <w:basedOn w:val="a"/>
    <w:link w:val="a8"/>
    <w:rsid w:val="00FF650F"/>
    <w:pPr>
      <w:spacing w:after="120"/>
    </w:pPr>
  </w:style>
  <w:style w:type="character" w:customStyle="1" w:styleId="a8">
    <w:name w:val="Основной текст Знак"/>
    <w:link w:val="a7"/>
    <w:rsid w:val="00FF650F"/>
    <w:rPr>
      <w:rFonts w:ascii="Times New Roman CYR" w:eastAsia="Times New Roman" w:hAnsi="Times New Roman CYR"/>
      <w:sz w:val="22"/>
    </w:rPr>
  </w:style>
  <w:style w:type="character" w:customStyle="1" w:styleId="s1">
    <w:name w:val="s1"/>
    <w:rsid w:val="00325F31"/>
    <w:rPr>
      <w:rFonts w:ascii="Times New Roman" w:hAnsi="Times New Roman" w:cs="Times New Roman" w:hint="default"/>
      <w:b/>
      <w:bCs/>
      <w:i w:val="0"/>
      <w:iCs w:val="0"/>
      <w:strike w:val="0"/>
      <w:dstrike w:val="0"/>
      <w:color w:val="000000"/>
      <w:sz w:val="28"/>
      <w:szCs w:val="28"/>
      <w:u w:val="none"/>
      <w:effect w:val="none"/>
    </w:rPr>
  </w:style>
  <w:style w:type="character" w:customStyle="1" w:styleId="s0">
    <w:name w:val="s0"/>
    <w:rsid w:val="00E23AFA"/>
    <w:rPr>
      <w:rFonts w:ascii="Times New Roman" w:hAnsi="Times New Roman" w:cs="Times New Roman" w:hint="default"/>
      <w:b w:val="0"/>
      <w:bCs w:val="0"/>
      <w:i w:val="0"/>
      <w:iCs w:val="0"/>
      <w:strike w:val="0"/>
      <w:dstrike w:val="0"/>
      <w:color w:val="000000"/>
      <w:sz w:val="28"/>
      <w:szCs w:val="28"/>
      <w:u w:val="none"/>
      <w:effect w:val="none"/>
    </w:rPr>
  </w:style>
  <w:style w:type="table" w:styleId="a9">
    <w:name w:val="Table Grid"/>
    <w:basedOn w:val="a1"/>
    <w:uiPriority w:val="59"/>
    <w:rsid w:val="00235B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aliases w:val="маркированный"/>
    <w:basedOn w:val="a"/>
    <w:link w:val="ab"/>
    <w:uiPriority w:val="34"/>
    <w:qFormat/>
    <w:rsid w:val="008B22BC"/>
    <w:pPr>
      <w:ind w:left="720"/>
      <w:contextualSpacing/>
    </w:pPr>
    <w:rPr>
      <w:lang w:val="x-none" w:eastAsia="x-none"/>
    </w:rPr>
  </w:style>
  <w:style w:type="character" w:customStyle="1" w:styleId="ab">
    <w:name w:val="Абзац списка Знак"/>
    <w:aliases w:val="маркированный Знак"/>
    <w:link w:val="aa"/>
    <w:uiPriority w:val="34"/>
    <w:locked/>
    <w:rsid w:val="008B22BC"/>
    <w:rPr>
      <w:rFonts w:ascii="Times New Roman CYR" w:eastAsia="Times New Roman" w:hAnsi="Times New Roman CYR"/>
      <w:sz w:val="22"/>
      <w:lang w:val="x-none" w:eastAsia="x-none"/>
    </w:rPr>
  </w:style>
  <w:style w:type="character" w:styleId="ac">
    <w:name w:val="Hyperlink"/>
    <w:uiPriority w:val="99"/>
    <w:unhideWhenUsed/>
    <w:rsid w:val="00333216"/>
    <w:rPr>
      <w:color w:val="00008B"/>
      <w:u w:val="single"/>
    </w:rPr>
  </w:style>
  <w:style w:type="character" w:customStyle="1" w:styleId="20">
    <w:name w:val="Заголовок 2 Знак"/>
    <w:basedOn w:val="a0"/>
    <w:link w:val="2"/>
    <w:uiPriority w:val="9"/>
    <w:rsid w:val="00046DA8"/>
    <w:rPr>
      <w:rFonts w:asciiTheme="majorHAnsi" w:eastAsiaTheme="majorEastAsia" w:hAnsiTheme="majorHAnsi" w:cstheme="majorBidi"/>
      <w:b/>
      <w:bCs/>
      <w:color w:val="4F81BD" w:themeColor="accent1"/>
      <w:sz w:val="26"/>
      <w:szCs w:val="26"/>
    </w:rPr>
  </w:style>
  <w:style w:type="paragraph" w:styleId="ad">
    <w:name w:val="Normal (Web)"/>
    <w:basedOn w:val="a"/>
    <w:uiPriority w:val="99"/>
    <w:unhideWhenUsed/>
    <w:rsid w:val="008D2366"/>
    <w:pPr>
      <w:spacing w:before="100" w:beforeAutospacing="1" w:after="100" w:afterAutospacing="1"/>
      <w:jc w:val="left"/>
    </w:pPr>
    <w:rPr>
      <w:rFonts w:ascii="Times New Roman" w:hAnsi="Times New Roman"/>
      <w:sz w:val="24"/>
      <w:szCs w:val="24"/>
    </w:rPr>
  </w:style>
  <w:style w:type="paragraph" w:styleId="ae">
    <w:name w:val="Balloon Text"/>
    <w:basedOn w:val="a"/>
    <w:link w:val="af"/>
    <w:uiPriority w:val="99"/>
    <w:semiHidden/>
    <w:unhideWhenUsed/>
    <w:rsid w:val="00BD4A36"/>
    <w:rPr>
      <w:rFonts w:ascii="Tahoma" w:hAnsi="Tahoma" w:cs="Tahoma"/>
      <w:sz w:val="16"/>
      <w:szCs w:val="16"/>
    </w:rPr>
  </w:style>
  <w:style w:type="character" w:customStyle="1" w:styleId="af">
    <w:name w:val="Текст выноски Знак"/>
    <w:basedOn w:val="a0"/>
    <w:link w:val="ae"/>
    <w:uiPriority w:val="99"/>
    <w:semiHidden/>
    <w:rsid w:val="00BD4A36"/>
    <w:rPr>
      <w:rFonts w:ascii="Tahoma" w:eastAsia="Times New Roman" w:hAnsi="Tahoma" w:cs="Tahoma"/>
      <w:sz w:val="16"/>
      <w:szCs w:val="16"/>
    </w:rPr>
  </w:style>
  <w:style w:type="paragraph" w:styleId="af0">
    <w:name w:val="No Spacing"/>
    <w:aliases w:val="мелкий,мой рабочий,No Spacing,Дастан1,14 TNR,No Spacing1,No Spacing_0,No Spacing_0_0,Айгерим,Без интеБез интервала,Без интервала11,МОЙ СТИЛЬ,Обя,норма,свой,Без интерваль,без интервала,No Spacing11,Без интервала2,исполнитель,Елжан"/>
    <w:link w:val="af1"/>
    <w:uiPriority w:val="1"/>
    <w:qFormat/>
    <w:rsid w:val="004D6C83"/>
    <w:rPr>
      <w:rFonts w:asciiTheme="minorHAnsi" w:eastAsiaTheme="minorEastAsia" w:hAnsiTheme="minorHAnsi" w:cstheme="minorBidi"/>
      <w:sz w:val="22"/>
      <w:szCs w:val="22"/>
    </w:rPr>
  </w:style>
  <w:style w:type="paragraph" w:customStyle="1" w:styleId="21">
    <w:name w:val="Абзац списка2"/>
    <w:basedOn w:val="a"/>
    <w:rsid w:val="004D6C83"/>
    <w:pPr>
      <w:ind w:left="720"/>
      <w:jc w:val="left"/>
    </w:pPr>
    <w:rPr>
      <w:rFonts w:ascii="Times New Roman" w:hAnsi="Times New Roman"/>
      <w:sz w:val="24"/>
      <w:szCs w:val="24"/>
    </w:rPr>
  </w:style>
  <w:style w:type="character" w:customStyle="1" w:styleId="af1">
    <w:name w:val="Без интервала Знак"/>
    <w:aliases w:val="мелкий Знак,мой рабочий Знак,No Spacing Знак,Дастан1 Знак,14 TNR Знак,No Spacing1 Знак,No Spacing_0 Знак,No Spacing_0_0 Знак,Айгерим Знак,Без интеБез интервала Знак,Без интервала11 Знак,МОЙ СТИЛЬ Знак,Обя Знак,норма Знак,свой Знак"/>
    <w:basedOn w:val="a0"/>
    <w:link w:val="af0"/>
    <w:uiPriority w:val="1"/>
    <w:rsid w:val="004D6C83"/>
    <w:rPr>
      <w:rFonts w:asciiTheme="minorHAnsi" w:eastAsiaTheme="minorEastAsia" w:hAnsiTheme="minorHAnsi" w:cstheme="minorBidi"/>
      <w:sz w:val="22"/>
      <w:szCs w:val="22"/>
    </w:rPr>
  </w:style>
  <w:style w:type="character" w:customStyle="1" w:styleId="docdata">
    <w:name w:val="docdata"/>
    <w:aliases w:val="docy,v5,3179,bqiaagaaeyqcaaagiaiaaapscwaabealaaaaaaaaaaaaaaaaaaaaaaaaaaaaaaaaaaaaaaaaaaaaaaaaaaaaaaaaaaaaaaaaaaaaaaaaaaaaaaaaaaaaaaaaaaaaaaaaaaaaaaaaaaaaaaaaaaaaaaaaaaaaaaaaaaaaaaaaaaaaaaaaaaaaaaaaaaaaaaaaaaaaaaaaaaaaaaaaaaaaaaaaaaaaaaaaaaaaaaaa"/>
    <w:basedOn w:val="a0"/>
    <w:rsid w:val="00EB1058"/>
  </w:style>
  <w:style w:type="paragraph" w:styleId="HTML">
    <w:name w:val="HTML Preformatted"/>
    <w:basedOn w:val="a"/>
    <w:link w:val="HTML0"/>
    <w:uiPriority w:val="99"/>
    <w:semiHidden/>
    <w:unhideWhenUsed/>
    <w:rsid w:val="00C64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HTML0">
    <w:name w:val="Стандартный HTML Знак"/>
    <w:basedOn w:val="a0"/>
    <w:link w:val="HTML"/>
    <w:uiPriority w:val="99"/>
    <w:semiHidden/>
    <w:rsid w:val="00C64EAB"/>
    <w:rPr>
      <w:rFonts w:ascii="Courier New" w:eastAsia="Times New Roman" w:hAnsi="Courier New" w:cs="Courier New"/>
    </w:rPr>
  </w:style>
  <w:style w:type="character" w:customStyle="1" w:styleId="v1y2iqfc">
    <w:name w:val="v1y2iqfc"/>
    <w:basedOn w:val="a0"/>
    <w:rsid w:val="00C6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A50"/>
    <w:pPr>
      <w:jc w:val="both"/>
    </w:pPr>
    <w:rPr>
      <w:rFonts w:ascii="Times New Roman CYR" w:eastAsia="Times New Roman" w:hAnsi="Times New Roman CYR"/>
      <w:sz w:val="22"/>
    </w:rPr>
  </w:style>
  <w:style w:type="paragraph" w:styleId="2">
    <w:name w:val="heading 2"/>
    <w:basedOn w:val="a"/>
    <w:next w:val="a"/>
    <w:link w:val="20"/>
    <w:uiPriority w:val="9"/>
    <w:unhideWhenUsed/>
    <w:qFormat/>
    <w:rsid w:val="00046DA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егистрация"/>
    <w:basedOn w:val="a"/>
    <w:next w:val="a4"/>
    <w:rsid w:val="00A92A50"/>
    <w:pPr>
      <w:tabs>
        <w:tab w:val="left" w:pos="2552"/>
      </w:tabs>
      <w:spacing w:before="240" w:after="480"/>
      <w:ind w:right="5245"/>
    </w:pPr>
    <w:rPr>
      <w:rFonts w:ascii="Parsek" w:hAnsi="Parsek"/>
    </w:rPr>
  </w:style>
  <w:style w:type="paragraph" w:customStyle="1" w:styleId="a4">
    <w:name w:val="адресат"/>
    <w:basedOn w:val="a"/>
    <w:next w:val="a"/>
    <w:rsid w:val="00A92A50"/>
    <w:pPr>
      <w:spacing w:after="480"/>
      <w:ind w:left="5245"/>
    </w:pPr>
    <w:rPr>
      <w:b/>
      <w:sz w:val="28"/>
    </w:rPr>
  </w:style>
  <w:style w:type="paragraph" w:customStyle="1" w:styleId="a5">
    <w:name w:val="заголовок к тексту"/>
    <w:basedOn w:val="a"/>
    <w:next w:val="a6"/>
    <w:rsid w:val="00A92A50"/>
    <w:pPr>
      <w:spacing w:before="240" w:after="120"/>
      <w:ind w:right="5245"/>
      <w:jc w:val="left"/>
    </w:pPr>
    <w:rPr>
      <w:sz w:val="24"/>
    </w:rPr>
  </w:style>
  <w:style w:type="paragraph" w:customStyle="1" w:styleId="a6">
    <w:name w:val="название документа"/>
    <w:basedOn w:val="a5"/>
    <w:next w:val="a3"/>
    <w:rsid w:val="00A92A50"/>
    <w:pPr>
      <w:spacing w:before="120"/>
    </w:pPr>
  </w:style>
  <w:style w:type="paragraph" w:styleId="a7">
    <w:name w:val="Body Text"/>
    <w:basedOn w:val="a"/>
    <w:link w:val="a8"/>
    <w:rsid w:val="00FF650F"/>
    <w:pPr>
      <w:spacing w:after="120"/>
    </w:pPr>
  </w:style>
  <w:style w:type="character" w:customStyle="1" w:styleId="a8">
    <w:name w:val="Основной текст Знак"/>
    <w:link w:val="a7"/>
    <w:rsid w:val="00FF650F"/>
    <w:rPr>
      <w:rFonts w:ascii="Times New Roman CYR" w:eastAsia="Times New Roman" w:hAnsi="Times New Roman CYR"/>
      <w:sz w:val="22"/>
    </w:rPr>
  </w:style>
  <w:style w:type="character" w:customStyle="1" w:styleId="s1">
    <w:name w:val="s1"/>
    <w:rsid w:val="00325F31"/>
    <w:rPr>
      <w:rFonts w:ascii="Times New Roman" w:hAnsi="Times New Roman" w:cs="Times New Roman" w:hint="default"/>
      <w:b/>
      <w:bCs/>
      <w:i w:val="0"/>
      <w:iCs w:val="0"/>
      <w:strike w:val="0"/>
      <w:dstrike w:val="0"/>
      <w:color w:val="000000"/>
      <w:sz w:val="28"/>
      <w:szCs w:val="28"/>
      <w:u w:val="none"/>
      <w:effect w:val="none"/>
    </w:rPr>
  </w:style>
  <w:style w:type="character" w:customStyle="1" w:styleId="s0">
    <w:name w:val="s0"/>
    <w:rsid w:val="00E23AFA"/>
    <w:rPr>
      <w:rFonts w:ascii="Times New Roman" w:hAnsi="Times New Roman" w:cs="Times New Roman" w:hint="default"/>
      <w:b w:val="0"/>
      <w:bCs w:val="0"/>
      <w:i w:val="0"/>
      <w:iCs w:val="0"/>
      <w:strike w:val="0"/>
      <w:dstrike w:val="0"/>
      <w:color w:val="000000"/>
      <w:sz w:val="28"/>
      <w:szCs w:val="28"/>
      <w:u w:val="none"/>
      <w:effect w:val="none"/>
    </w:rPr>
  </w:style>
  <w:style w:type="table" w:styleId="a9">
    <w:name w:val="Table Grid"/>
    <w:basedOn w:val="a1"/>
    <w:uiPriority w:val="59"/>
    <w:rsid w:val="00235B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aliases w:val="маркированный"/>
    <w:basedOn w:val="a"/>
    <w:link w:val="ab"/>
    <w:uiPriority w:val="34"/>
    <w:qFormat/>
    <w:rsid w:val="008B22BC"/>
    <w:pPr>
      <w:ind w:left="720"/>
      <w:contextualSpacing/>
    </w:pPr>
    <w:rPr>
      <w:lang w:val="x-none" w:eastAsia="x-none"/>
    </w:rPr>
  </w:style>
  <w:style w:type="character" w:customStyle="1" w:styleId="ab">
    <w:name w:val="Абзац списка Знак"/>
    <w:aliases w:val="маркированный Знак"/>
    <w:link w:val="aa"/>
    <w:uiPriority w:val="34"/>
    <w:locked/>
    <w:rsid w:val="008B22BC"/>
    <w:rPr>
      <w:rFonts w:ascii="Times New Roman CYR" w:eastAsia="Times New Roman" w:hAnsi="Times New Roman CYR"/>
      <w:sz w:val="22"/>
      <w:lang w:val="x-none" w:eastAsia="x-none"/>
    </w:rPr>
  </w:style>
  <w:style w:type="character" w:styleId="ac">
    <w:name w:val="Hyperlink"/>
    <w:uiPriority w:val="99"/>
    <w:unhideWhenUsed/>
    <w:rsid w:val="00333216"/>
    <w:rPr>
      <w:color w:val="00008B"/>
      <w:u w:val="single"/>
    </w:rPr>
  </w:style>
  <w:style w:type="character" w:customStyle="1" w:styleId="20">
    <w:name w:val="Заголовок 2 Знак"/>
    <w:basedOn w:val="a0"/>
    <w:link w:val="2"/>
    <w:uiPriority w:val="9"/>
    <w:rsid w:val="00046DA8"/>
    <w:rPr>
      <w:rFonts w:asciiTheme="majorHAnsi" w:eastAsiaTheme="majorEastAsia" w:hAnsiTheme="majorHAnsi" w:cstheme="majorBidi"/>
      <w:b/>
      <w:bCs/>
      <w:color w:val="4F81BD" w:themeColor="accent1"/>
      <w:sz w:val="26"/>
      <w:szCs w:val="26"/>
    </w:rPr>
  </w:style>
  <w:style w:type="paragraph" w:styleId="ad">
    <w:name w:val="Normal (Web)"/>
    <w:basedOn w:val="a"/>
    <w:uiPriority w:val="99"/>
    <w:unhideWhenUsed/>
    <w:rsid w:val="008D2366"/>
    <w:pPr>
      <w:spacing w:before="100" w:beforeAutospacing="1" w:after="100" w:afterAutospacing="1"/>
      <w:jc w:val="left"/>
    </w:pPr>
    <w:rPr>
      <w:rFonts w:ascii="Times New Roman" w:hAnsi="Times New Roman"/>
      <w:sz w:val="24"/>
      <w:szCs w:val="24"/>
    </w:rPr>
  </w:style>
  <w:style w:type="paragraph" w:styleId="ae">
    <w:name w:val="Balloon Text"/>
    <w:basedOn w:val="a"/>
    <w:link w:val="af"/>
    <w:uiPriority w:val="99"/>
    <w:semiHidden/>
    <w:unhideWhenUsed/>
    <w:rsid w:val="00BD4A36"/>
    <w:rPr>
      <w:rFonts w:ascii="Tahoma" w:hAnsi="Tahoma" w:cs="Tahoma"/>
      <w:sz w:val="16"/>
      <w:szCs w:val="16"/>
    </w:rPr>
  </w:style>
  <w:style w:type="character" w:customStyle="1" w:styleId="af">
    <w:name w:val="Текст выноски Знак"/>
    <w:basedOn w:val="a0"/>
    <w:link w:val="ae"/>
    <w:uiPriority w:val="99"/>
    <w:semiHidden/>
    <w:rsid w:val="00BD4A36"/>
    <w:rPr>
      <w:rFonts w:ascii="Tahoma" w:eastAsia="Times New Roman" w:hAnsi="Tahoma" w:cs="Tahoma"/>
      <w:sz w:val="16"/>
      <w:szCs w:val="16"/>
    </w:rPr>
  </w:style>
  <w:style w:type="paragraph" w:styleId="af0">
    <w:name w:val="No Spacing"/>
    <w:aliases w:val="мелкий,мой рабочий,No Spacing,Дастан1,14 TNR,No Spacing1,No Spacing_0,No Spacing_0_0,Айгерим,Без интеБез интервала,Без интервала11,МОЙ СТИЛЬ,Обя,норма,свой,Без интерваль,без интервала,No Spacing11,Без интервала2,исполнитель,Елжан"/>
    <w:link w:val="af1"/>
    <w:uiPriority w:val="1"/>
    <w:qFormat/>
    <w:rsid w:val="004D6C83"/>
    <w:rPr>
      <w:rFonts w:asciiTheme="minorHAnsi" w:eastAsiaTheme="minorEastAsia" w:hAnsiTheme="minorHAnsi" w:cstheme="minorBidi"/>
      <w:sz w:val="22"/>
      <w:szCs w:val="22"/>
    </w:rPr>
  </w:style>
  <w:style w:type="paragraph" w:customStyle="1" w:styleId="21">
    <w:name w:val="Абзац списка2"/>
    <w:basedOn w:val="a"/>
    <w:rsid w:val="004D6C83"/>
    <w:pPr>
      <w:ind w:left="720"/>
      <w:jc w:val="left"/>
    </w:pPr>
    <w:rPr>
      <w:rFonts w:ascii="Times New Roman" w:hAnsi="Times New Roman"/>
      <w:sz w:val="24"/>
      <w:szCs w:val="24"/>
    </w:rPr>
  </w:style>
  <w:style w:type="character" w:customStyle="1" w:styleId="af1">
    <w:name w:val="Без интервала Знак"/>
    <w:aliases w:val="мелкий Знак,мой рабочий Знак,No Spacing Знак,Дастан1 Знак,14 TNR Знак,No Spacing1 Знак,No Spacing_0 Знак,No Spacing_0_0 Знак,Айгерим Знак,Без интеБез интервала Знак,Без интервала11 Знак,МОЙ СТИЛЬ Знак,Обя Знак,норма Знак,свой Знак"/>
    <w:basedOn w:val="a0"/>
    <w:link w:val="af0"/>
    <w:uiPriority w:val="1"/>
    <w:rsid w:val="004D6C83"/>
    <w:rPr>
      <w:rFonts w:asciiTheme="minorHAnsi" w:eastAsiaTheme="minorEastAsia" w:hAnsiTheme="minorHAnsi" w:cstheme="minorBidi"/>
      <w:sz w:val="22"/>
      <w:szCs w:val="22"/>
    </w:rPr>
  </w:style>
  <w:style w:type="character" w:customStyle="1" w:styleId="docdata">
    <w:name w:val="docdata"/>
    <w:aliases w:val="docy,v5,3179,bqiaagaaeyqcaaagiaiaaapscwaabealaaaaaaaaaaaaaaaaaaaaaaaaaaaaaaaaaaaaaaaaaaaaaaaaaaaaaaaaaaaaaaaaaaaaaaaaaaaaaaaaaaaaaaaaaaaaaaaaaaaaaaaaaaaaaaaaaaaaaaaaaaaaaaaaaaaaaaaaaaaaaaaaaaaaaaaaaaaaaaaaaaaaaaaaaaaaaaaaaaaaaaaaaaaaaaaaaaaaaaaa"/>
    <w:basedOn w:val="a0"/>
    <w:rsid w:val="00EB1058"/>
  </w:style>
  <w:style w:type="paragraph" w:styleId="HTML">
    <w:name w:val="HTML Preformatted"/>
    <w:basedOn w:val="a"/>
    <w:link w:val="HTML0"/>
    <w:uiPriority w:val="99"/>
    <w:semiHidden/>
    <w:unhideWhenUsed/>
    <w:rsid w:val="00C64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HTML0">
    <w:name w:val="Стандартный HTML Знак"/>
    <w:basedOn w:val="a0"/>
    <w:link w:val="HTML"/>
    <w:uiPriority w:val="99"/>
    <w:semiHidden/>
    <w:rsid w:val="00C64EAB"/>
    <w:rPr>
      <w:rFonts w:ascii="Courier New" w:eastAsia="Times New Roman" w:hAnsi="Courier New" w:cs="Courier New"/>
    </w:rPr>
  </w:style>
  <w:style w:type="character" w:customStyle="1" w:styleId="v1y2iqfc">
    <w:name w:val="v1y2iqfc"/>
    <w:basedOn w:val="a0"/>
    <w:rsid w:val="00C6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9940">
      <w:bodyDiv w:val="1"/>
      <w:marLeft w:val="0"/>
      <w:marRight w:val="0"/>
      <w:marTop w:val="0"/>
      <w:marBottom w:val="0"/>
      <w:divBdr>
        <w:top w:val="none" w:sz="0" w:space="0" w:color="auto"/>
        <w:left w:val="none" w:sz="0" w:space="0" w:color="auto"/>
        <w:bottom w:val="none" w:sz="0" w:space="0" w:color="auto"/>
        <w:right w:val="none" w:sz="0" w:space="0" w:color="auto"/>
      </w:divBdr>
    </w:div>
    <w:div w:id="52318957">
      <w:bodyDiv w:val="1"/>
      <w:marLeft w:val="0"/>
      <w:marRight w:val="0"/>
      <w:marTop w:val="0"/>
      <w:marBottom w:val="0"/>
      <w:divBdr>
        <w:top w:val="none" w:sz="0" w:space="0" w:color="auto"/>
        <w:left w:val="none" w:sz="0" w:space="0" w:color="auto"/>
        <w:bottom w:val="none" w:sz="0" w:space="0" w:color="auto"/>
        <w:right w:val="none" w:sz="0" w:space="0" w:color="auto"/>
      </w:divBdr>
      <w:divsChild>
        <w:div w:id="1229731073">
          <w:marLeft w:val="0"/>
          <w:marRight w:val="0"/>
          <w:marTop w:val="0"/>
          <w:marBottom w:val="0"/>
          <w:divBdr>
            <w:top w:val="none" w:sz="0" w:space="0" w:color="auto"/>
            <w:left w:val="none" w:sz="0" w:space="0" w:color="auto"/>
            <w:bottom w:val="none" w:sz="0" w:space="0" w:color="auto"/>
            <w:right w:val="none" w:sz="0" w:space="0" w:color="auto"/>
          </w:divBdr>
        </w:div>
        <w:div w:id="1991664947">
          <w:marLeft w:val="0"/>
          <w:marRight w:val="0"/>
          <w:marTop w:val="0"/>
          <w:marBottom w:val="0"/>
          <w:divBdr>
            <w:top w:val="none" w:sz="0" w:space="0" w:color="auto"/>
            <w:left w:val="none" w:sz="0" w:space="0" w:color="auto"/>
            <w:bottom w:val="none" w:sz="0" w:space="0" w:color="auto"/>
            <w:right w:val="none" w:sz="0" w:space="0" w:color="auto"/>
          </w:divBdr>
        </w:div>
        <w:div w:id="213467341">
          <w:marLeft w:val="0"/>
          <w:marRight w:val="0"/>
          <w:marTop w:val="0"/>
          <w:marBottom w:val="0"/>
          <w:divBdr>
            <w:top w:val="none" w:sz="0" w:space="0" w:color="auto"/>
            <w:left w:val="none" w:sz="0" w:space="0" w:color="auto"/>
            <w:bottom w:val="none" w:sz="0" w:space="0" w:color="auto"/>
            <w:right w:val="none" w:sz="0" w:space="0" w:color="auto"/>
          </w:divBdr>
        </w:div>
      </w:divsChild>
    </w:div>
    <w:div w:id="66924595">
      <w:bodyDiv w:val="1"/>
      <w:marLeft w:val="0"/>
      <w:marRight w:val="0"/>
      <w:marTop w:val="0"/>
      <w:marBottom w:val="0"/>
      <w:divBdr>
        <w:top w:val="none" w:sz="0" w:space="0" w:color="auto"/>
        <w:left w:val="none" w:sz="0" w:space="0" w:color="auto"/>
        <w:bottom w:val="none" w:sz="0" w:space="0" w:color="auto"/>
        <w:right w:val="none" w:sz="0" w:space="0" w:color="auto"/>
      </w:divBdr>
    </w:div>
    <w:div w:id="133451089">
      <w:bodyDiv w:val="1"/>
      <w:marLeft w:val="0"/>
      <w:marRight w:val="0"/>
      <w:marTop w:val="0"/>
      <w:marBottom w:val="0"/>
      <w:divBdr>
        <w:top w:val="none" w:sz="0" w:space="0" w:color="auto"/>
        <w:left w:val="none" w:sz="0" w:space="0" w:color="auto"/>
        <w:bottom w:val="none" w:sz="0" w:space="0" w:color="auto"/>
        <w:right w:val="none" w:sz="0" w:space="0" w:color="auto"/>
      </w:divBdr>
    </w:div>
    <w:div w:id="162203526">
      <w:bodyDiv w:val="1"/>
      <w:marLeft w:val="105"/>
      <w:marRight w:val="0"/>
      <w:marTop w:val="0"/>
      <w:marBottom w:val="0"/>
      <w:divBdr>
        <w:top w:val="none" w:sz="0" w:space="0" w:color="auto"/>
        <w:left w:val="none" w:sz="0" w:space="0" w:color="auto"/>
        <w:bottom w:val="none" w:sz="0" w:space="0" w:color="auto"/>
        <w:right w:val="none" w:sz="0" w:space="0" w:color="auto"/>
      </w:divBdr>
      <w:divsChild>
        <w:div w:id="1513497426">
          <w:marLeft w:val="0"/>
          <w:marRight w:val="0"/>
          <w:marTop w:val="0"/>
          <w:marBottom w:val="0"/>
          <w:divBdr>
            <w:top w:val="none" w:sz="0" w:space="0" w:color="auto"/>
            <w:left w:val="none" w:sz="0" w:space="0" w:color="auto"/>
            <w:bottom w:val="none" w:sz="0" w:space="0" w:color="auto"/>
            <w:right w:val="none" w:sz="0" w:space="0" w:color="auto"/>
          </w:divBdr>
        </w:div>
      </w:divsChild>
    </w:div>
    <w:div w:id="332992677">
      <w:bodyDiv w:val="1"/>
      <w:marLeft w:val="0"/>
      <w:marRight w:val="0"/>
      <w:marTop w:val="0"/>
      <w:marBottom w:val="0"/>
      <w:divBdr>
        <w:top w:val="none" w:sz="0" w:space="0" w:color="auto"/>
        <w:left w:val="none" w:sz="0" w:space="0" w:color="auto"/>
        <w:bottom w:val="none" w:sz="0" w:space="0" w:color="auto"/>
        <w:right w:val="none" w:sz="0" w:space="0" w:color="auto"/>
      </w:divBdr>
    </w:div>
    <w:div w:id="931402398">
      <w:bodyDiv w:val="1"/>
      <w:marLeft w:val="0"/>
      <w:marRight w:val="0"/>
      <w:marTop w:val="0"/>
      <w:marBottom w:val="0"/>
      <w:divBdr>
        <w:top w:val="none" w:sz="0" w:space="0" w:color="auto"/>
        <w:left w:val="none" w:sz="0" w:space="0" w:color="auto"/>
        <w:bottom w:val="none" w:sz="0" w:space="0" w:color="auto"/>
        <w:right w:val="none" w:sz="0" w:space="0" w:color="auto"/>
      </w:divBdr>
    </w:div>
    <w:div w:id="1038972658">
      <w:bodyDiv w:val="1"/>
      <w:marLeft w:val="0"/>
      <w:marRight w:val="0"/>
      <w:marTop w:val="0"/>
      <w:marBottom w:val="0"/>
      <w:divBdr>
        <w:top w:val="none" w:sz="0" w:space="0" w:color="auto"/>
        <w:left w:val="none" w:sz="0" w:space="0" w:color="auto"/>
        <w:bottom w:val="none" w:sz="0" w:space="0" w:color="auto"/>
        <w:right w:val="none" w:sz="0" w:space="0" w:color="auto"/>
      </w:divBdr>
    </w:div>
    <w:div w:id="1236434820">
      <w:bodyDiv w:val="1"/>
      <w:marLeft w:val="0"/>
      <w:marRight w:val="0"/>
      <w:marTop w:val="0"/>
      <w:marBottom w:val="0"/>
      <w:divBdr>
        <w:top w:val="none" w:sz="0" w:space="0" w:color="auto"/>
        <w:left w:val="none" w:sz="0" w:space="0" w:color="auto"/>
        <w:bottom w:val="none" w:sz="0" w:space="0" w:color="auto"/>
        <w:right w:val="none" w:sz="0" w:space="0" w:color="auto"/>
      </w:divBdr>
      <w:divsChild>
        <w:div w:id="227495133">
          <w:marLeft w:val="0"/>
          <w:marRight w:val="0"/>
          <w:marTop w:val="0"/>
          <w:marBottom w:val="0"/>
          <w:divBdr>
            <w:top w:val="none" w:sz="0" w:space="0" w:color="auto"/>
            <w:left w:val="none" w:sz="0" w:space="0" w:color="auto"/>
            <w:bottom w:val="none" w:sz="0" w:space="0" w:color="auto"/>
            <w:right w:val="none" w:sz="0" w:space="0" w:color="auto"/>
          </w:divBdr>
        </w:div>
        <w:div w:id="1460490437">
          <w:marLeft w:val="0"/>
          <w:marRight w:val="0"/>
          <w:marTop w:val="0"/>
          <w:marBottom w:val="0"/>
          <w:divBdr>
            <w:top w:val="none" w:sz="0" w:space="0" w:color="auto"/>
            <w:left w:val="none" w:sz="0" w:space="0" w:color="auto"/>
            <w:bottom w:val="none" w:sz="0" w:space="0" w:color="auto"/>
            <w:right w:val="none" w:sz="0" w:space="0" w:color="auto"/>
          </w:divBdr>
        </w:div>
        <w:div w:id="961347742">
          <w:marLeft w:val="0"/>
          <w:marRight w:val="0"/>
          <w:marTop w:val="0"/>
          <w:marBottom w:val="0"/>
          <w:divBdr>
            <w:top w:val="none" w:sz="0" w:space="0" w:color="auto"/>
            <w:left w:val="none" w:sz="0" w:space="0" w:color="auto"/>
            <w:bottom w:val="none" w:sz="0" w:space="0" w:color="auto"/>
            <w:right w:val="none" w:sz="0" w:space="0" w:color="auto"/>
          </w:divBdr>
        </w:div>
        <w:div w:id="1127893509">
          <w:marLeft w:val="0"/>
          <w:marRight w:val="0"/>
          <w:marTop w:val="0"/>
          <w:marBottom w:val="0"/>
          <w:divBdr>
            <w:top w:val="none" w:sz="0" w:space="0" w:color="auto"/>
            <w:left w:val="none" w:sz="0" w:space="0" w:color="auto"/>
            <w:bottom w:val="none" w:sz="0" w:space="0" w:color="auto"/>
            <w:right w:val="none" w:sz="0" w:space="0" w:color="auto"/>
          </w:divBdr>
        </w:div>
        <w:div w:id="1113549916">
          <w:marLeft w:val="0"/>
          <w:marRight w:val="0"/>
          <w:marTop w:val="0"/>
          <w:marBottom w:val="0"/>
          <w:divBdr>
            <w:top w:val="none" w:sz="0" w:space="0" w:color="auto"/>
            <w:left w:val="none" w:sz="0" w:space="0" w:color="auto"/>
            <w:bottom w:val="none" w:sz="0" w:space="0" w:color="auto"/>
            <w:right w:val="none" w:sz="0" w:space="0" w:color="auto"/>
          </w:divBdr>
        </w:div>
        <w:div w:id="1014456019">
          <w:marLeft w:val="0"/>
          <w:marRight w:val="0"/>
          <w:marTop w:val="0"/>
          <w:marBottom w:val="0"/>
          <w:divBdr>
            <w:top w:val="none" w:sz="0" w:space="0" w:color="auto"/>
            <w:left w:val="none" w:sz="0" w:space="0" w:color="auto"/>
            <w:bottom w:val="none" w:sz="0" w:space="0" w:color="auto"/>
            <w:right w:val="none" w:sz="0" w:space="0" w:color="auto"/>
          </w:divBdr>
        </w:div>
        <w:div w:id="1976637890">
          <w:marLeft w:val="0"/>
          <w:marRight w:val="0"/>
          <w:marTop w:val="0"/>
          <w:marBottom w:val="0"/>
          <w:divBdr>
            <w:top w:val="none" w:sz="0" w:space="0" w:color="auto"/>
            <w:left w:val="none" w:sz="0" w:space="0" w:color="auto"/>
            <w:bottom w:val="none" w:sz="0" w:space="0" w:color="auto"/>
            <w:right w:val="none" w:sz="0" w:space="0" w:color="auto"/>
          </w:divBdr>
        </w:div>
        <w:div w:id="1057318588">
          <w:marLeft w:val="0"/>
          <w:marRight w:val="0"/>
          <w:marTop w:val="0"/>
          <w:marBottom w:val="0"/>
          <w:divBdr>
            <w:top w:val="none" w:sz="0" w:space="0" w:color="auto"/>
            <w:left w:val="none" w:sz="0" w:space="0" w:color="auto"/>
            <w:bottom w:val="none" w:sz="0" w:space="0" w:color="auto"/>
            <w:right w:val="none" w:sz="0" w:space="0" w:color="auto"/>
          </w:divBdr>
        </w:div>
        <w:div w:id="1733036291">
          <w:marLeft w:val="0"/>
          <w:marRight w:val="0"/>
          <w:marTop w:val="0"/>
          <w:marBottom w:val="0"/>
          <w:divBdr>
            <w:top w:val="none" w:sz="0" w:space="0" w:color="auto"/>
            <w:left w:val="none" w:sz="0" w:space="0" w:color="auto"/>
            <w:bottom w:val="none" w:sz="0" w:space="0" w:color="auto"/>
            <w:right w:val="none" w:sz="0" w:space="0" w:color="auto"/>
          </w:divBdr>
        </w:div>
      </w:divsChild>
    </w:div>
    <w:div w:id="1240090596">
      <w:bodyDiv w:val="1"/>
      <w:marLeft w:val="0"/>
      <w:marRight w:val="0"/>
      <w:marTop w:val="0"/>
      <w:marBottom w:val="0"/>
      <w:divBdr>
        <w:top w:val="none" w:sz="0" w:space="0" w:color="auto"/>
        <w:left w:val="none" w:sz="0" w:space="0" w:color="auto"/>
        <w:bottom w:val="none" w:sz="0" w:space="0" w:color="auto"/>
        <w:right w:val="none" w:sz="0" w:space="0" w:color="auto"/>
      </w:divBdr>
      <w:divsChild>
        <w:div w:id="1315455296">
          <w:marLeft w:val="0"/>
          <w:marRight w:val="0"/>
          <w:marTop w:val="0"/>
          <w:marBottom w:val="0"/>
          <w:divBdr>
            <w:top w:val="none" w:sz="0" w:space="0" w:color="auto"/>
            <w:left w:val="none" w:sz="0" w:space="0" w:color="auto"/>
            <w:bottom w:val="none" w:sz="0" w:space="0" w:color="auto"/>
            <w:right w:val="none" w:sz="0" w:space="0" w:color="auto"/>
          </w:divBdr>
          <w:divsChild>
            <w:div w:id="1307273976">
              <w:marLeft w:val="0"/>
              <w:marRight w:val="0"/>
              <w:marTop w:val="0"/>
              <w:marBottom w:val="0"/>
              <w:divBdr>
                <w:top w:val="none" w:sz="0" w:space="0" w:color="auto"/>
                <w:left w:val="none" w:sz="0" w:space="0" w:color="auto"/>
                <w:bottom w:val="none" w:sz="0" w:space="0" w:color="auto"/>
                <w:right w:val="none" w:sz="0" w:space="0" w:color="auto"/>
              </w:divBdr>
              <w:divsChild>
                <w:div w:id="1723482422">
                  <w:marLeft w:val="0"/>
                  <w:marRight w:val="0"/>
                  <w:marTop w:val="0"/>
                  <w:marBottom w:val="0"/>
                  <w:divBdr>
                    <w:top w:val="none" w:sz="0" w:space="0" w:color="auto"/>
                    <w:left w:val="none" w:sz="0" w:space="0" w:color="auto"/>
                    <w:bottom w:val="none" w:sz="0" w:space="0" w:color="auto"/>
                    <w:right w:val="none" w:sz="0" w:space="0" w:color="auto"/>
                  </w:divBdr>
                  <w:divsChild>
                    <w:div w:id="408308080">
                      <w:marLeft w:val="0"/>
                      <w:marRight w:val="0"/>
                      <w:marTop w:val="0"/>
                      <w:marBottom w:val="0"/>
                      <w:divBdr>
                        <w:top w:val="none" w:sz="0" w:space="0" w:color="auto"/>
                        <w:left w:val="none" w:sz="0" w:space="0" w:color="auto"/>
                        <w:bottom w:val="none" w:sz="0" w:space="0" w:color="auto"/>
                        <w:right w:val="none" w:sz="0" w:space="0" w:color="auto"/>
                      </w:divBdr>
                      <w:divsChild>
                        <w:div w:id="1537039711">
                          <w:marLeft w:val="0"/>
                          <w:marRight w:val="0"/>
                          <w:marTop w:val="0"/>
                          <w:marBottom w:val="0"/>
                          <w:divBdr>
                            <w:top w:val="none" w:sz="0" w:space="0" w:color="auto"/>
                            <w:left w:val="none" w:sz="0" w:space="0" w:color="auto"/>
                            <w:bottom w:val="none" w:sz="0" w:space="0" w:color="auto"/>
                            <w:right w:val="none" w:sz="0" w:space="0" w:color="auto"/>
                          </w:divBdr>
                          <w:divsChild>
                            <w:div w:id="1622758655">
                              <w:marLeft w:val="0"/>
                              <w:marRight w:val="0"/>
                              <w:marTop w:val="0"/>
                              <w:marBottom w:val="0"/>
                              <w:divBdr>
                                <w:top w:val="none" w:sz="0" w:space="0" w:color="auto"/>
                                <w:left w:val="none" w:sz="0" w:space="0" w:color="auto"/>
                                <w:bottom w:val="none" w:sz="0" w:space="0" w:color="auto"/>
                                <w:right w:val="none" w:sz="0" w:space="0" w:color="auto"/>
                              </w:divBdr>
                              <w:divsChild>
                                <w:div w:id="57410540">
                                  <w:marLeft w:val="0"/>
                                  <w:marRight w:val="0"/>
                                  <w:marTop w:val="0"/>
                                  <w:marBottom w:val="0"/>
                                  <w:divBdr>
                                    <w:top w:val="none" w:sz="0" w:space="0" w:color="auto"/>
                                    <w:left w:val="none" w:sz="0" w:space="0" w:color="auto"/>
                                    <w:bottom w:val="none" w:sz="0" w:space="0" w:color="auto"/>
                                    <w:right w:val="none" w:sz="0" w:space="0" w:color="auto"/>
                                  </w:divBdr>
                                </w:div>
                                <w:div w:id="153575180">
                                  <w:marLeft w:val="0"/>
                                  <w:marRight w:val="0"/>
                                  <w:marTop w:val="0"/>
                                  <w:marBottom w:val="0"/>
                                  <w:divBdr>
                                    <w:top w:val="none" w:sz="0" w:space="0" w:color="auto"/>
                                    <w:left w:val="none" w:sz="0" w:space="0" w:color="auto"/>
                                    <w:bottom w:val="none" w:sz="0" w:space="0" w:color="auto"/>
                                    <w:right w:val="none" w:sz="0" w:space="0" w:color="auto"/>
                                  </w:divBdr>
                                </w:div>
                                <w:div w:id="220947560">
                                  <w:marLeft w:val="0"/>
                                  <w:marRight w:val="0"/>
                                  <w:marTop w:val="0"/>
                                  <w:marBottom w:val="0"/>
                                  <w:divBdr>
                                    <w:top w:val="none" w:sz="0" w:space="0" w:color="auto"/>
                                    <w:left w:val="none" w:sz="0" w:space="0" w:color="auto"/>
                                    <w:bottom w:val="none" w:sz="0" w:space="0" w:color="auto"/>
                                    <w:right w:val="none" w:sz="0" w:space="0" w:color="auto"/>
                                  </w:divBdr>
                                </w:div>
                                <w:div w:id="242422824">
                                  <w:marLeft w:val="0"/>
                                  <w:marRight w:val="0"/>
                                  <w:marTop w:val="0"/>
                                  <w:marBottom w:val="0"/>
                                  <w:divBdr>
                                    <w:top w:val="none" w:sz="0" w:space="0" w:color="auto"/>
                                    <w:left w:val="none" w:sz="0" w:space="0" w:color="auto"/>
                                    <w:bottom w:val="none" w:sz="0" w:space="0" w:color="auto"/>
                                    <w:right w:val="none" w:sz="0" w:space="0" w:color="auto"/>
                                  </w:divBdr>
                                </w:div>
                                <w:div w:id="323053603">
                                  <w:marLeft w:val="0"/>
                                  <w:marRight w:val="0"/>
                                  <w:marTop w:val="0"/>
                                  <w:marBottom w:val="0"/>
                                  <w:divBdr>
                                    <w:top w:val="none" w:sz="0" w:space="0" w:color="auto"/>
                                    <w:left w:val="none" w:sz="0" w:space="0" w:color="auto"/>
                                    <w:bottom w:val="none" w:sz="0" w:space="0" w:color="auto"/>
                                    <w:right w:val="none" w:sz="0" w:space="0" w:color="auto"/>
                                  </w:divBdr>
                                </w:div>
                                <w:div w:id="608895363">
                                  <w:marLeft w:val="0"/>
                                  <w:marRight w:val="0"/>
                                  <w:marTop w:val="0"/>
                                  <w:marBottom w:val="0"/>
                                  <w:divBdr>
                                    <w:top w:val="none" w:sz="0" w:space="0" w:color="auto"/>
                                    <w:left w:val="none" w:sz="0" w:space="0" w:color="auto"/>
                                    <w:bottom w:val="none" w:sz="0" w:space="0" w:color="auto"/>
                                    <w:right w:val="none" w:sz="0" w:space="0" w:color="auto"/>
                                  </w:divBdr>
                                </w:div>
                                <w:div w:id="612708341">
                                  <w:marLeft w:val="0"/>
                                  <w:marRight w:val="0"/>
                                  <w:marTop w:val="0"/>
                                  <w:marBottom w:val="0"/>
                                  <w:divBdr>
                                    <w:top w:val="none" w:sz="0" w:space="0" w:color="auto"/>
                                    <w:left w:val="none" w:sz="0" w:space="0" w:color="auto"/>
                                    <w:bottom w:val="none" w:sz="0" w:space="0" w:color="auto"/>
                                    <w:right w:val="none" w:sz="0" w:space="0" w:color="auto"/>
                                  </w:divBdr>
                                </w:div>
                                <w:div w:id="650523401">
                                  <w:marLeft w:val="0"/>
                                  <w:marRight w:val="0"/>
                                  <w:marTop w:val="0"/>
                                  <w:marBottom w:val="0"/>
                                  <w:divBdr>
                                    <w:top w:val="none" w:sz="0" w:space="0" w:color="auto"/>
                                    <w:left w:val="none" w:sz="0" w:space="0" w:color="auto"/>
                                    <w:bottom w:val="none" w:sz="0" w:space="0" w:color="auto"/>
                                    <w:right w:val="none" w:sz="0" w:space="0" w:color="auto"/>
                                  </w:divBdr>
                                </w:div>
                                <w:div w:id="705181985">
                                  <w:marLeft w:val="0"/>
                                  <w:marRight w:val="0"/>
                                  <w:marTop w:val="0"/>
                                  <w:marBottom w:val="0"/>
                                  <w:divBdr>
                                    <w:top w:val="none" w:sz="0" w:space="0" w:color="auto"/>
                                    <w:left w:val="none" w:sz="0" w:space="0" w:color="auto"/>
                                    <w:bottom w:val="none" w:sz="0" w:space="0" w:color="auto"/>
                                    <w:right w:val="none" w:sz="0" w:space="0" w:color="auto"/>
                                  </w:divBdr>
                                </w:div>
                                <w:div w:id="708723743">
                                  <w:marLeft w:val="0"/>
                                  <w:marRight w:val="0"/>
                                  <w:marTop w:val="0"/>
                                  <w:marBottom w:val="0"/>
                                  <w:divBdr>
                                    <w:top w:val="none" w:sz="0" w:space="0" w:color="auto"/>
                                    <w:left w:val="none" w:sz="0" w:space="0" w:color="auto"/>
                                    <w:bottom w:val="none" w:sz="0" w:space="0" w:color="auto"/>
                                    <w:right w:val="none" w:sz="0" w:space="0" w:color="auto"/>
                                  </w:divBdr>
                                </w:div>
                                <w:div w:id="727269882">
                                  <w:marLeft w:val="0"/>
                                  <w:marRight w:val="0"/>
                                  <w:marTop w:val="0"/>
                                  <w:marBottom w:val="0"/>
                                  <w:divBdr>
                                    <w:top w:val="none" w:sz="0" w:space="0" w:color="auto"/>
                                    <w:left w:val="none" w:sz="0" w:space="0" w:color="auto"/>
                                    <w:bottom w:val="none" w:sz="0" w:space="0" w:color="auto"/>
                                    <w:right w:val="none" w:sz="0" w:space="0" w:color="auto"/>
                                  </w:divBdr>
                                </w:div>
                                <w:div w:id="765812400">
                                  <w:marLeft w:val="0"/>
                                  <w:marRight w:val="0"/>
                                  <w:marTop w:val="0"/>
                                  <w:marBottom w:val="0"/>
                                  <w:divBdr>
                                    <w:top w:val="none" w:sz="0" w:space="0" w:color="auto"/>
                                    <w:left w:val="none" w:sz="0" w:space="0" w:color="auto"/>
                                    <w:bottom w:val="none" w:sz="0" w:space="0" w:color="auto"/>
                                    <w:right w:val="none" w:sz="0" w:space="0" w:color="auto"/>
                                  </w:divBdr>
                                </w:div>
                                <w:div w:id="804352041">
                                  <w:marLeft w:val="0"/>
                                  <w:marRight w:val="0"/>
                                  <w:marTop w:val="0"/>
                                  <w:marBottom w:val="0"/>
                                  <w:divBdr>
                                    <w:top w:val="none" w:sz="0" w:space="0" w:color="auto"/>
                                    <w:left w:val="none" w:sz="0" w:space="0" w:color="auto"/>
                                    <w:bottom w:val="none" w:sz="0" w:space="0" w:color="auto"/>
                                    <w:right w:val="none" w:sz="0" w:space="0" w:color="auto"/>
                                  </w:divBdr>
                                </w:div>
                                <w:div w:id="807748379">
                                  <w:marLeft w:val="0"/>
                                  <w:marRight w:val="0"/>
                                  <w:marTop w:val="0"/>
                                  <w:marBottom w:val="0"/>
                                  <w:divBdr>
                                    <w:top w:val="none" w:sz="0" w:space="0" w:color="auto"/>
                                    <w:left w:val="none" w:sz="0" w:space="0" w:color="auto"/>
                                    <w:bottom w:val="none" w:sz="0" w:space="0" w:color="auto"/>
                                    <w:right w:val="none" w:sz="0" w:space="0" w:color="auto"/>
                                  </w:divBdr>
                                </w:div>
                                <w:div w:id="906571920">
                                  <w:marLeft w:val="0"/>
                                  <w:marRight w:val="0"/>
                                  <w:marTop w:val="0"/>
                                  <w:marBottom w:val="0"/>
                                  <w:divBdr>
                                    <w:top w:val="none" w:sz="0" w:space="0" w:color="auto"/>
                                    <w:left w:val="none" w:sz="0" w:space="0" w:color="auto"/>
                                    <w:bottom w:val="none" w:sz="0" w:space="0" w:color="auto"/>
                                    <w:right w:val="none" w:sz="0" w:space="0" w:color="auto"/>
                                  </w:divBdr>
                                </w:div>
                                <w:div w:id="913583810">
                                  <w:marLeft w:val="0"/>
                                  <w:marRight w:val="0"/>
                                  <w:marTop w:val="0"/>
                                  <w:marBottom w:val="0"/>
                                  <w:divBdr>
                                    <w:top w:val="none" w:sz="0" w:space="0" w:color="auto"/>
                                    <w:left w:val="none" w:sz="0" w:space="0" w:color="auto"/>
                                    <w:bottom w:val="none" w:sz="0" w:space="0" w:color="auto"/>
                                    <w:right w:val="none" w:sz="0" w:space="0" w:color="auto"/>
                                  </w:divBdr>
                                </w:div>
                                <w:div w:id="1027217334">
                                  <w:marLeft w:val="0"/>
                                  <w:marRight w:val="0"/>
                                  <w:marTop w:val="0"/>
                                  <w:marBottom w:val="0"/>
                                  <w:divBdr>
                                    <w:top w:val="none" w:sz="0" w:space="0" w:color="auto"/>
                                    <w:left w:val="none" w:sz="0" w:space="0" w:color="auto"/>
                                    <w:bottom w:val="none" w:sz="0" w:space="0" w:color="auto"/>
                                    <w:right w:val="none" w:sz="0" w:space="0" w:color="auto"/>
                                  </w:divBdr>
                                </w:div>
                                <w:div w:id="1074162939">
                                  <w:marLeft w:val="0"/>
                                  <w:marRight w:val="0"/>
                                  <w:marTop w:val="0"/>
                                  <w:marBottom w:val="0"/>
                                  <w:divBdr>
                                    <w:top w:val="none" w:sz="0" w:space="0" w:color="auto"/>
                                    <w:left w:val="none" w:sz="0" w:space="0" w:color="auto"/>
                                    <w:bottom w:val="none" w:sz="0" w:space="0" w:color="auto"/>
                                    <w:right w:val="none" w:sz="0" w:space="0" w:color="auto"/>
                                  </w:divBdr>
                                </w:div>
                                <w:div w:id="1115369338">
                                  <w:marLeft w:val="0"/>
                                  <w:marRight w:val="0"/>
                                  <w:marTop w:val="0"/>
                                  <w:marBottom w:val="0"/>
                                  <w:divBdr>
                                    <w:top w:val="none" w:sz="0" w:space="0" w:color="auto"/>
                                    <w:left w:val="none" w:sz="0" w:space="0" w:color="auto"/>
                                    <w:bottom w:val="none" w:sz="0" w:space="0" w:color="auto"/>
                                    <w:right w:val="none" w:sz="0" w:space="0" w:color="auto"/>
                                  </w:divBdr>
                                </w:div>
                                <w:div w:id="1143500256">
                                  <w:marLeft w:val="0"/>
                                  <w:marRight w:val="0"/>
                                  <w:marTop w:val="0"/>
                                  <w:marBottom w:val="0"/>
                                  <w:divBdr>
                                    <w:top w:val="none" w:sz="0" w:space="0" w:color="auto"/>
                                    <w:left w:val="none" w:sz="0" w:space="0" w:color="auto"/>
                                    <w:bottom w:val="none" w:sz="0" w:space="0" w:color="auto"/>
                                    <w:right w:val="none" w:sz="0" w:space="0" w:color="auto"/>
                                  </w:divBdr>
                                </w:div>
                                <w:div w:id="1228610619">
                                  <w:marLeft w:val="0"/>
                                  <w:marRight w:val="0"/>
                                  <w:marTop w:val="0"/>
                                  <w:marBottom w:val="0"/>
                                  <w:divBdr>
                                    <w:top w:val="none" w:sz="0" w:space="0" w:color="auto"/>
                                    <w:left w:val="none" w:sz="0" w:space="0" w:color="auto"/>
                                    <w:bottom w:val="none" w:sz="0" w:space="0" w:color="auto"/>
                                    <w:right w:val="none" w:sz="0" w:space="0" w:color="auto"/>
                                  </w:divBdr>
                                </w:div>
                                <w:div w:id="1321153520">
                                  <w:marLeft w:val="0"/>
                                  <w:marRight w:val="0"/>
                                  <w:marTop w:val="0"/>
                                  <w:marBottom w:val="0"/>
                                  <w:divBdr>
                                    <w:top w:val="none" w:sz="0" w:space="0" w:color="auto"/>
                                    <w:left w:val="none" w:sz="0" w:space="0" w:color="auto"/>
                                    <w:bottom w:val="none" w:sz="0" w:space="0" w:color="auto"/>
                                    <w:right w:val="none" w:sz="0" w:space="0" w:color="auto"/>
                                  </w:divBdr>
                                </w:div>
                                <w:div w:id="1565069571">
                                  <w:marLeft w:val="0"/>
                                  <w:marRight w:val="0"/>
                                  <w:marTop w:val="0"/>
                                  <w:marBottom w:val="0"/>
                                  <w:divBdr>
                                    <w:top w:val="none" w:sz="0" w:space="0" w:color="auto"/>
                                    <w:left w:val="none" w:sz="0" w:space="0" w:color="auto"/>
                                    <w:bottom w:val="none" w:sz="0" w:space="0" w:color="auto"/>
                                    <w:right w:val="none" w:sz="0" w:space="0" w:color="auto"/>
                                  </w:divBdr>
                                </w:div>
                                <w:div w:id="1584145033">
                                  <w:marLeft w:val="0"/>
                                  <w:marRight w:val="0"/>
                                  <w:marTop w:val="0"/>
                                  <w:marBottom w:val="0"/>
                                  <w:divBdr>
                                    <w:top w:val="none" w:sz="0" w:space="0" w:color="auto"/>
                                    <w:left w:val="none" w:sz="0" w:space="0" w:color="auto"/>
                                    <w:bottom w:val="none" w:sz="0" w:space="0" w:color="auto"/>
                                    <w:right w:val="none" w:sz="0" w:space="0" w:color="auto"/>
                                  </w:divBdr>
                                </w:div>
                                <w:div w:id="1599827867">
                                  <w:marLeft w:val="0"/>
                                  <w:marRight w:val="0"/>
                                  <w:marTop w:val="0"/>
                                  <w:marBottom w:val="0"/>
                                  <w:divBdr>
                                    <w:top w:val="none" w:sz="0" w:space="0" w:color="auto"/>
                                    <w:left w:val="none" w:sz="0" w:space="0" w:color="auto"/>
                                    <w:bottom w:val="none" w:sz="0" w:space="0" w:color="auto"/>
                                    <w:right w:val="none" w:sz="0" w:space="0" w:color="auto"/>
                                  </w:divBdr>
                                </w:div>
                                <w:div w:id="1605304764">
                                  <w:marLeft w:val="0"/>
                                  <w:marRight w:val="0"/>
                                  <w:marTop w:val="0"/>
                                  <w:marBottom w:val="0"/>
                                  <w:divBdr>
                                    <w:top w:val="none" w:sz="0" w:space="0" w:color="auto"/>
                                    <w:left w:val="none" w:sz="0" w:space="0" w:color="auto"/>
                                    <w:bottom w:val="none" w:sz="0" w:space="0" w:color="auto"/>
                                    <w:right w:val="none" w:sz="0" w:space="0" w:color="auto"/>
                                  </w:divBdr>
                                </w:div>
                                <w:div w:id="1703701084">
                                  <w:marLeft w:val="0"/>
                                  <w:marRight w:val="0"/>
                                  <w:marTop w:val="0"/>
                                  <w:marBottom w:val="0"/>
                                  <w:divBdr>
                                    <w:top w:val="none" w:sz="0" w:space="0" w:color="auto"/>
                                    <w:left w:val="none" w:sz="0" w:space="0" w:color="auto"/>
                                    <w:bottom w:val="none" w:sz="0" w:space="0" w:color="auto"/>
                                    <w:right w:val="none" w:sz="0" w:space="0" w:color="auto"/>
                                  </w:divBdr>
                                </w:div>
                                <w:div w:id="1706560275">
                                  <w:marLeft w:val="0"/>
                                  <w:marRight w:val="0"/>
                                  <w:marTop w:val="0"/>
                                  <w:marBottom w:val="0"/>
                                  <w:divBdr>
                                    <w:top w:val="none" w:sz="0" w:space="0" w:color="auto"/>
                                    <w:left w:val="none" w:sz="0" w:space="0" w:color="auto"/>
                                    <w:bottom w:val="none" w:sz="0" w:space="0" w:color="auto"/>
                                    <w:right w:val="none" w:sz="0" w:space="0" w:color="auto"/>
                                  </w:divBdr>
                                </w:div>
                                <w:div w:id="1745493972">
                                  <w:marLeft w:val="0"/>
                                  <w:marRight w:val="0"/>
                                  <w:marTop w:val="0"/>
                                  <w:marBottom w:val="0"/>
                                  <w:divBdr>
                                    <w:top w:val="none" w:sz="0" w:space="0" w:color="auto"/>
                                    <w:left w:val="none" w:sz="0" w:space="0" w:color="auto"/>
                                    <w:bottom w:val="none" w:sz="0" w:space="0" w:color="auto"/>
                                    <w:right w:val="none" w:sz="0" w:space="0" w:color="auto"/>
                                  </w:divBdr>
                                </w:div>
                                <w:div w:id="1835610851">
                                  <w:marLeft w:val="0"/>
                                  <w:marRight w:val="0"/>
                                  <w:marTop w:val="0"/>
                                  <w:marBottom w:val="0"/>
                                  <w:divBdr>
                                    <w:top w:val="none" w:sz="0" w:space="0" w:color="auto"/>
                                    <w:left w:val="none" w:sz="0" w:space="0" w:color="auto"/>
                                    <w:bottom w:val="none" w:sz="0" w:space="0" w:color="auto"/>
                                    <w:right w:val="none" w:sz="0" w:space="0" w:color="auto"/>
                                  </w:divBdr>
                                </w:div>
                                <w:div w:id="1850900190">
                                  <w:marLeft w:val="0"/>
                                  <w:marRight w:val="0"/>
                                  <w:marTop w:val="0"/>
                                  <w:marBottom w:val="0"/>
                                  <w:divBdr>
                                    <w:top w:val="none" w:sz="0" w:space="0" w:color="auto"/>
                                    <w:left w:val="none" w:sz="0" w:space="0" w:color="auto"/>
                                    <w:bottom w:val="none" w:sz="0" w:space="0" w:color="auto"/>
                                    <w:right w:val="none" w:sz="0" w:space="0" w:color="auto"/>
                                  </w:divBdr>
                                </w:div>
                                <w:div w:id="1874341913">
                                  <w:marLeft w:val="0"/>
                                  <w:marRight w:val="0"/>
                                  <w:marTop w:val="0"/>
                                  <w:marBottom w:val="0"/>
                                  <w:divBdr>
                                    <w:top w:val="none" w:sz="0" w:space="0" w:color="auto"/>
                                    <w:left w:val="none" w:sz="0" w:space="0" w:color="auto"/>
                                    <w:bottom w:val="none" w:sz="0" w:space="0" w:color="auto"/>
                                    <w:right w:val="none" w:sz="0" w:space="0" w:color="auto"/>
                                  </w:divBdr>
                                </w:div>
                                <w:div w:id="1963150029">
                                  <w:marLeft w:val="0"/>
                                  <w:marRight w:val="0"/>
                                  <w:marTop w:val="0"/>
                                  <w:marBottom w:val="0"/>
                                  <w:divBdr>
                                    <w:top w:val="none" w:sz="0" w:space="0" w:color="auto"/>
                                    <w:left w:val="none" w:sz="0" w:space="0" w:color="auto"/>
                                    <w:bottom w:val="none" w:sz="0" w:space="0" w:color="auto"/>
                                    <w:right w:val="none" w:sz="0" w:space="0" w:color="auto"/>
                                  </w:divBdr>
                                </w:div>
                                <w:div w:id="1979989384">
                                  <w:marLeft w:val="0"/>
                                  <w:marRight w:val="0"/>
                                  <w:marTop w:val="0"/>
                                  <w:marBottom w:val="0"/>
                                  <w:divBdr>
                                    <w:top w:val="none" w:sz="0" w:space="0" w:color="auto"/>
                                    <w:left w:val="none" w:sz="0" w:space="0" w:color="auto"/>
                                    <w:bottom w:val="none" w:sz="0" w:space="0" w:color="auto"/>
                                    <w:right w:val="none" w:sz="0" w:space="0" w:color="auto"/>
                                  </w:divBdr>
                                </w:div>
                                <w:div w:id="2090997445">
                                  <w:marLeft w:val="0"/>
                                  <w:marRight w:val="0"/>
                                  <w:marTop w:val="0"/>
                                  <w:marBottom w:val="0"/>
                                  <w:divBdr>
                                    <w:top w:val="none" w:sz="0" w:space="0" w:color="auto"/>
                                    <w:left w:val="none" w:sz="0" w:space="0" w:color="auto"/>
                                    <w:bottom w:val="none" w:sz="0" w:space="0" w:color="auto"/>
                                    <w:right w:val="none" w:sz="0" w:space="0" w:color="auto"/>
                                  </w:divBdr>
                                </w:div>
                                <w:div w:id="2114129107">
                                  <w:marLeft w:val="0"/>
                                  <w:marRight w:val="0"/>
                                  <w:marTop w:val="0"/>
                                  <w:marBottom w:val="0"/>
                                  <w:divBdr>
                                    <w:top w:val="none" w:sz="0" w:space="0" w:color="auto"/>
                                    <w:left w:val="none" w:sz="0" w:space="0" w:color="auto"/>
                                    <w:bottom w:val="none" w:sz="0" w:space="0" w:color="auto"/>
                                    <w:right w:val="none" w:sz="0" w:space="0" w:color="auto"/>
                                  </w:divBdr>
                                </w:div>
                                <w:div w:id="2135902128">
                                  <w:marLeft w:val="0"/>
                                  <w:marRight w:val="0"/>
                                  <w:marTop w:val="0"/>
                                  <w:marBottom w:val="0"/>
                                  <w:divBdr>
                                    <w:top w:val="none" w:sz="0" w:space="0" w:color="auto"/>
                                    <w:left w:val="none" w:sz="0" w:space="0" w:color="auto"/>
                                    <w:bottom w:val="none" w:sz="0" w:space="0" w:color="auto"/>
                                    <w:right w:val="none" w:sz="0" w:space="0" w:color="auto"/>
                                  </w:divBdr>
                                </w:div>
                                <w:div w:id="21405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74868">
      <w:bodyDiv w:val="1"/>
      <w:marLeft w:val="0"/>
      <w:marRight w:val="0"/>
      <w:marTop w:val="0"/>
      <w:marBottom w:val="0"/>
      <w:divBdr>
        <w:top w:val="none" w:sz="0" w:space="0" w:color="auto"/>
        <w:left w:val="none" w:sz="0" w:space="0" w:color="auto"/>
        <w:bottom w:val="none" w:sz="0" w:space="0" w:color="auto"/>
        <w:right w:val="none" w:sz="0" w:space="0" w:color="auto"/>
      </w:divBdr>
    </w:div>
    <w:div w:id="1503467225">
      <w:bodyDiv w:val="1"/>
      <w:marLeft w:val="0"/>
      <w:marRight w:val="0"/>
      <w:marTop w:val="0"/>
      <w:marBottom w:val="0"/>
      <w:divBdr>
        <w:top w:val="none" w:sz="0" w:space="0" w:color="auto"/>
        <w:left w:val="none" w:sz="0" w:space="0" w:color="auto"/>
        <w:bottom w:val="none" w:sz="0" w:space="0" w:color="auto"/>
        <w:right w:val="none" w:sz="0" w:space="0" w:color="auto"/>
      </w:divBdr>
    </w:div>
    <w:div w:id="1528056626">
      <w:bodyDiv w:val="1"/>
      <w:marLeft w:val="0"/>
      <w:marRight w:val="0"/>
      <w:marTop w:val="0"/>
      <w:marBottom w:val="0"/>
      <w:divBdr>
        <w:top w:val="none" w:sz="0" w:space="0" w:color="auto"/>
        <w:left w:val="none" w:sz="0" w:space="0" w:color="auto"/>
        <w:bottom w:val="none" w:sz="0" w:space="0" w:color="auto"/>
        <w:right w:val="none" w:sz="0" w:space="0" w:color="auto"/>
      </w:divBdr>
    </w:div>
    <w:div w:id="2035418821">
      <w:bodyDiv w:val="1"/>
      <w:marLeft w:val="0"/>
      <w:marRight w:val="0"/>
      <w:marTop w:val="0"/>
      <w:marBottom w:val="0"/>
      <w:divBdr>
        <w:top w:val="none" w:sz="0" w:space="0" w:color="auto"/>
        <w:left w:val="none" w:sz="0" w:space="0" w:color="auto"/>
        <w:bottom w:val="none" w:sz="0" w:space="0" w:color="auto"/>
        <w:right w:val="none" w:sz="0" w:space="0" w:color="auto"/>
      </w:divBdr>
      <w:divsChild>
        <w:div w:id="183787189">
          <w:marLeft w:val="0"/>
          <w:marRight w:val="0"/>
          <w:marTop w:val="0"/>
          <w:marBottom w:val="0"/>
          <w:divBdr>
            <w:top w:val="none" w:sz="0" w:space="0" w:color="auto"/>
            <w:left w:val="none" w:sz="0" w:space="0" w:color="auto"/>
            <w:bottom w:val="none" w:sz="0" w:space="0" w:color="auto"/>
            <w:right w:val="none" w:sz="0" w:space="0" w:color="auto"/>
          </w:divBdr>
        </w:div>
        <w:div w:id="2067793710">
          <w:marLeft w:val="0"/>
          <w:marRight w:val="0"/>
          <w:marTop w:val="0"/>
          <w:marBottom w:val="0"/>
          <w:divBdr>
            <w:top w:val="none" w:sz="0" w:space="0" w:color="auto"/>
            <w:left w:val="none" w:sz="0" w:space="0" w:color="auto"/>
            <w:bottom w:val="none" w:sz="0" w:space="0" w:color="auto"/>
            <w:right w:val="none" w:sz="0" w:space="0" w:color="auto"/>
          </w:divBdr>
        </w:div>
      </w:divsChild>
    </w:div>
    <w:div w:id="2043508062">
      <w:bodyDiv w:val="1"/>
      <w:marLeft w:val="0"/>
      <w:marRight w:val="0"/>
      <w:marTop w:val="0"/>
      <w:marBottom w:val="0"/>
      <w:divBdr>
        <w:top w:val="none" w:sz="0" w:space="0" w:color="auto"/>
        <w:left w:val="none" w:sz="0" w:space="0" w:color="auto"/>
        <w:bottom w:val="none" w:sz="0" w:space="0" w:color="auto"/>
        <w:right w:val="none" w:sz="0" w:space="0" w:color="auto"/>
      </w:divBdr>
    </w:div>
    <w:div w:id="2112313137">
      <w:bodyDiv w:val="1"/>
      <w:marLeft w:val="0"/>
      <w:marRight w:val="0"/>
      <w:marTop w:val="0"/>
      <w:marBottom w:val="0"/>
      <w:divBdr>
        <w:top w:val="none" w:sz="0" w:space="0" w:color="auto"/>
        <w:left w:val="none" w:sz="0" w:space="0" w:color="auto"/>
        <w:bottom w:val="none" w:sz="0" w:space="0" w:color="auto"/>
        <w:right w:val="none" w:sz="0" w:space="0" w:color="auto"/>
      </w:divBdr>
      <w:divsChild>
        <w:div w:id="1845316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3890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НД по Карагандинской области</Company>
  <LinksUpToDate>false</LinksUpToDate>
  <CharactersWithSpaces>4563</CharactersWithSpaces>
  <SharedDoc>false</SharedDoc>
  <HLinks>
    <vt:vector size="6" baseType="variant">
      <vt:variant>
        <vt:i4>6291531</vt:i4>
      </vt:variant>
      <vt:variant>
        <vt:i4>0</vt:i4>
      </vt:variant>
      <vt:variant>
        <vt:i4>0</vt:i4>
      </vt:variant>
      <vt:variant>
        <vt:i4>5</vt:i4>
      </vt:variant>
      <vt:variant>
        <vt:lpwstr>mailto:ir.savchuk@kgd.gov.kz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earashkevich</dc:creator>
  <cp:lastModifiedBy>Карбаев Ерканатович Бахтияр</cp:lastModifiedBy>
  <cp:revision>2</cp:revision>
  <cp:lastPrinted>2025-05-08T05:58:00Z</cp:lastPrinted>
  <dcterms:created xsi:type="dcterms:W3CDTF">2025-06-26T11:12:00Z</dcterms:created>
  <dcterms:modified xsi:type="dcterms:W3CDTF">2025-06-26T11:12:00Z</dcterms:modified>
</cp:coreProperties>
</file>