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269" w:rsidRPr="00B15269" w:rsidRDefault="00B15269" w:rsidP="00B15269">
      <w:pPr>
        <w:spacing w:before="100" w:beforeAutospacing="1" w:after="0" w:line="240" w:lineRule="auto"/>
        <w:contextualSpacing/>
        <w:jc w:val="center"/>
        <w:rPr>
          <w:rFonts w:ascii="Times New Roman" w:eastAsia="Times New Roman" w:hAnsi="Times New Roman" w:cs="Times New Roman"/>
          <w:sz w:val="24"/>
          <w:szCs w:val="24"/>
          <w:lang w:eastAsia="ru-RU"/>
        </w:rPr>
      </w:pPr>
      <w:r w:rsidRPr="00B15269">
        <w:rPr>
          <w:rFonts w:ascii="Times New Roman" w:eastAsia="Times New Roman" w:hAnsi="Times New Roman" w:cs="Times New Roman"/>
          <w:b/>
          <w:sz w:val="28"/>
          <w:szCs w:val="28"/>
          <w:lang w:val="kk-KZ" w:eastAsia="ru-RU"/>
        </w:rPr>
        <w:t>Электрондық кезек жүйесі жетілдірілуде</w:t>
      </w:r>
    </w:p>
    <w:p w:rsidR="00B15269" w:rsidRPr="00B15269" w:rsidRDefault="00B15269" w:rsidP="00B15269">
      <w:pPr>
        <w:spacing w:before="100" w:beforeAutospacing="1" w:after="0" w:line="240" w:lineRule="auto"/>
        <w:contextualSpacing/>
        <w:jc w:val="both"/>
        <w:rPr>
          <w:rFonts w:ascii="Times New Roman" w:eastAsia="Times New Roman" w:hAnsi="Times New Roman" w:cs="Times New Roman"/>
          <w:sz w:val="24"/>
          <w:szCs w:val="24"/>
          <w:lang w:eastAsia="ru-RU"/>
        </w:rPr>
      </w:pPr>
      <w:r w:rsidRPr="00B15269">
        <w:rPr>
          <w:rFonts w:ascii="Times New Roman" w:eastAsia="Times New Roman" w:hAnsi="Times New Roman" w:cs="Times New Roman"/>
          <w:b/>
          <w:sz w:val="28"/>
          <w:szCs w:val="28"/>
          <w:lang w:val="kk-KZ" w:eastAsia="ru-RU"/>
        </w:rPr>
        <w:t> </w:t>
      </w: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B15269">
        <w:rPr>
          <w:rFonts w:ascii="Times New Roman" w:eastAsia="Times New Roman" w:hAnsi="Times New Roman" w:cs="Times New Roman"/>
          <w:sz w:val="28"/>
          <w:szCs w:val="28"/>
          <w:lang w:val="kk-KZ" w:eastAsia="ru-RU"/>
        </w:rPr>
        <w:t>Шекарадағы кептелістер мен күтулер тасымалдаушылардың шекарадағы жағдай туралы, оның ішінде өткізу пункттерінің кептелісі туралы ақпараттың болмауына байланысты орын алады.</w:t>
      </w: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B15269">
        <w:rPr>
          <w:rFonts w:ascii="Times New Roman" w:eastAsia="Times New Roman" w:hAnsi="Times New Roman" w:cs="Times New Roman"/>
          <w:sz w:val="28"/>
          <w:szCs w:val="28"/>
          <w:lang w:val="kk-KZ" w:eastAsia="ru-RU"/>
        </w:rPr>
        <w:t>Мұндай жағдай әлемнің көптеген елдерінде орын алады және мұндай фактілерді болдырмау үшін жекелеген елдер өз шекараларында электрондық кезекті енгізеді, өйткені электрондық кезек жүйесі тауарлар мен көліктердің қозғалысын реттеуге және ашықтықты қамтамасыз етуге ықпал етеді.</w:t>
      </w: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B15269">
        <w:rPr>
          <w:rFonts w:ascii="Times New Roman" w:eastAsia="Times New Roman" w:hAnsi="Times New Roman" w:cs="Times New Roman"/>
          <w:sz w:val="28"/>
          <w:szCs w:val="28"/>
          <w:lang w:val="kk-KZ" w:eastAsia="ru-RU"/>
        </w:rPr>
        <w:t>Бүгінгі таңда Беларусь Республикасы мен Балтық елдерінің оң тәжірибесі бар, оларда кезекті брондау жүйесі бұрыннан енгізілген.</w:t>
      </w: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val="kk-KZ" w:eastAsia="ru-RU"/>
        </w:rPr>
      </w:pPr>
      <w:r w:rsidRPr="00B15269">
        <w:rPr>
          <w:rFonts w:ascii="Times New Roman" w:eastAsia="Times New Roman" w:hAnsi="Times New Roman" w:cs="Times New Roman"/>
          <w:sz w:val="28"/>
          <w:szCs w:val="28"/>
          <w:lang w:val="kk-KZ" w:eastAsia="ru-RU"/>
        </w:rPr>
        <w:t>Мәселен, үшінші елдермен Мемлекеттік шекарадағы 10 автомобиль өткізу пунктінде барлық тасымалдау процесінің ашықтығын қамтамасыз ететін электрондық кезек жүйесі енгізілді. Кезекпен барлық ықтимал манипуляциялар мен сыбайлас жемқорлық тәуекелдері алынып тасталды. Нақты кезекте тұрып, күту де алынып тасталды.</w:t>
      </w: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val="kk-KZ" w:eastAsia="ru-RU"/>
        </w:rPr>
      </w:pPr>
      <w:r w:rsidRPr="00B15269">
        <w:rPr>
          <w:rFonts w:ascii="Times New Roman" w:eastAsia="Times New Roman" w:hAnsi="Times New Roman" w:cs="Times New Roman"/>
          <w:sz w:val="28"/>
          <w:szCs w:val="28"/>
          <w:lang w:val="kk-KZ" w:eastAsia="ru-RU"/>
        </w:rPr>
        <w:t>Ағымдағы жылғы 1 шілдеден бастап электрондық кезек жүйесін пайдалана отырып, автокөлік құралдарын өткізуді регламенттейтін бірқатар НҚА қолданысқа енді. Бұрын қолданылған уақытша схемалар өз күшін жойды.</w:t>
      </w: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val="kk-KZ" w:eastAsia="ru-RU"/>
        </w:rPr>
      </w:pPr>
      <w:r w:rsidRPr="00B15269">
        <w:rPr>
          <w:rFonts w:ascii="Times New Roman" w:eastAsia="Times New Roman" w:hAnsi="Times New Roman" w:cs="Times New Roman"/>
          <w:sz w:val="28"/>
          <w:szCs w:val="28"/>
          <w:lang w:val="kk-KZ" w:eastAsia="ru-RU"/>
        </w:rPr>
        <w:t xml:space="preserve">Жалпы алғанда, электрондық кезек тұжырымдамасы электрондық деректер базасын </w:t>
      </w:r>
      <w:r w:rsidRPr="00B15269">
        <w:rPr>
          <w:rFonts w:ascii="Times New Roman" w:eastAsia="Times New Roman" w:hAnsi="Times New Roman" w:cs="Times New Roman"/>
          <w:color w:val="8496B0" w:themeColor="text2" w:themeTint="99"/>
          <w:sz w:val="28"/>
          <w:szCs w:val="28"/>
          <w:lang w:val="kk-KZ" w:eastAsia="ru-RU"/>
        </w:rPr>
        <w:t>(</w:t>
      </w:r>
      <w:r w:rsidRPr="00B15269">
        <w:rPr>
          <w:rFonts w:ascii="Times New Roman" w:eastAsia="Times New Roman" w:hAnsi="Times New Roman" w:cs="Times New Roman"/>
          <w:color w:val="0070C0"/>
          <w:sz w:val="28"/>
          <w:szCs w:val="28"/>
          <w:lang w:val="kk-KZ" w:eastAsia="ru-RU"/>
        </w:rPr>
        <w:t>17 интеграция</w:t>
      </w:r>
      <w:r w:rsidRPr="00B15269">
        <w:rPr>
          <w:rFonts w:ascii="Times New Roman" w:eastAsia="Times New Roman" w:hAnsi="Times New Roman" w:cs="Times New Roman"/>
          <w:color w:val="8496B0" w:themeColor="text2" w:themeTint="99"/>
          <w:sz w:val="28"/>
          <w:szCs w:val="28"/>
          <w:lang w:val="kk-KZ" w:eastAsia="ru-RU"/>
        </w:rPr>
        <w:t>)</w:t>
      </w:r>
      <w:r w:rsidRPr="00B15269">
        <w:rPr>
          <w:rFonts w:ascii="Times New Roman" w:eastAsia="Times New Roman" w:hAnsi="Times New Roman" w:cs="Times New Roman"/>
          <w:sz w:val="28"/>
          <w:szCs w:val="28"/>
          <w:lang w:val="kk-KZ" w:eastAsia="ru-RU"/>
        </w:rPr>
        <w:t xml:space="preserve"> пайдалана отырып, форматтық-логикалық бақылаулардың барынша көп санын көздейді, тасымалдау процесіне қатысушыларға ыңғайлы болу мақсатында «1414» ақпараттық сервисі арқылы смс-хабарлама бар.</w:t>
      </w: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val="kk-KZ" w:eastAsia="ru-RU"/>
        </w:rPr>
      </w:pPr>
      <w:r w:rsidRPr="00B15269">
        <w:rPr>
          <w:rFonts w:ascii="Times New Roman" w:eastAsia="Times New Roman" w:hAnsi="Times New Roman" w:cs="Times New Roman"/>
          <w:sz w:val="28"/>
          <w:szCs w:val="28"/>
          <w:lang w:val="kk-KZ" w:eastAsia="ru-RU"/>
        </w:rPr>
        <w:t xml:space="preserve">Бүгінгі таңда </w:t>
      </w:r>
      <w:r w:rsidRPr="00B15269">
        <w:rPr>
          <w:rFonts w:ascii="Times New Roman" w:eastAsia="Times New Roman" w:hAnsi="Times New Roman" w:cs="Times New Roman"/>
          <w:b/>
          <w:sz w:val="28"/>
          <w:szCs w:val="28"/>
          <w:lang w:val="kk-KZ" w:eastAsia="ru-RU"/>
        </w:rPr>
        <w:t>27 мыңнан астам пайдаланушылар</w:t>
      </w:r>
      <w:r w:rsidRPr="00B15269">
        <w:rPr>
          <w:rFonts w:ascii="Times New Roman" w:eastAsia="Times New Roman" w:hAnsi="Times New Roman" w:cs="Times New Roman"/>
          <w:sz w:val="28"/>
          <w:szCs w:val="28"/>
          <w:lang w:val="kk-KZ" w:eastAsia="ru-RU"/>
        </w:rPr>
        <w:t xml:space="preserve"> электрондық кезекті пайдаланды, </w:t>
      </w:r>
      <w:r w:rsidRPr="00B15269">
        <w:rPr>
          <w:rFonts w:ascii="Times New Roman" w:eastAsia="Times New Roman" w:hAnsi="Times New Roman" w:cs="Times New Roman"/>
          <w:b/>
          <w:sz w:val="28"/>
          <w:szCs w:val="28"/>
          <w:lang w:val="kk-KZ" w:eastAsia="ru-RU"/>
        </w:rPr>
        <w:t>89 мыңға жуық автокөлік құралдары</w:t>
      </w:r>
      <w:r w:rsidRPr="00B15269">
        <w:rPr>
          <w:rFonts w:ascii="Times New Roman" w:eastAsia="Times New Roman" w:hAnsi="Times New Roman" w:cs="Times New Roman"/>
          <w:sz w:val="28"/>
          <w:szCs w:val="28"/>
          <w:lang w:val="kk-KZ" w:eastAsia="ru-RU"/>
        </w:rPr>
        <w:t xml:space="preserve"> жүрді.</w:t>
      </w: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val="kk-KZ" w:eastAsia="ru-RU"/>
        </w:rPr>
      </w:pPr>
      <w:r w:rsidRPr="00B15269">
        <w:rPr>
          <w:rFonts w:ascii="Times New Roman" w:eastAsia="Times New Roman" w:hAnsi="Times New Roman" w:cs="Times New Roman"/>
          <w:sz w:val="28"/>
          <w:szCs w:val="28"/>
          <w:lang w:val="kk-KZ" w:eastAsia="ru-RU"/>
        </w:rPr>
        <w:t>Техникалық және әдіснамалық мәселелерді жедел түсіндіру үшін арнайы жеделхат-чат жұмыс істейді, онда 7</w:t>
      </w:r>
      <w:r w:rsidRPr="00B15269">
        <w:rPr>
          <w:rFonts w:ascii="Times New Roman" w:eastAsia="Times New Roman" w:hAnsi="Times New Roman" w:cs="Times New Roman"/>
          <w:b/>
          <w:sz w:val="28"/>
          <w:szCs w:val="28"/>
          <w:lang w:val="kk-KZ" w:eastAsia="ru-RU"/>
        </w:rPr>
        <w:t>,5 мыңнан астам қатысушылар</w:t>
      </w:r>
      <w:r w:rsidRPr="00B15269">
        <w:rPr>
          <w:rFonts w:ascii="Times New Roman" w:eastAsia="Times New Roman" w:hAnsi="Times New Roman" w:cs="Times New Roman"/>
          <w:sz w:val="28"/>
          <w:szCs w:val="28"/>
          <w:lang w:val="kk-KZ" w:eastAsia="ru-RU"/>
        </w:rPr>
        <w:t xml:space="preserve"> тіркелген (</w:t>
      </w:r>
      <w:r w:rsidRPr="00B15269">
        <w:rPr>
          <w:rFonts w:ascii="Times New Roman" w:eastAsia="Times New Roman" w:hAnsi="Times New Roman" w:cs="Times New Roman"/>
          <w:color w:val="0070C0"/>
          <w:sz w:val="28"/>
          <w:szCs w:val="28"/>
          <w:lang w:val="kk-KZ" w:eastAsia="ru-RU"/>
        </w:rPr>
        <w:t>тәулік бойы</w:t>
      </w:r>
      <w:r w:rsidRPr="00B15269">
        <w:rPr>
          <w:rFonts w:ascii="Times New Roman" w:eastAsia="Times New Roman" w:hAnsi="Times New Roman" w:cs="Times New Roman"/>
          <w:sz w:val="28"/>
          <w:szCs w:val="28"/>
          <w:lang w:val="kk-KZ" w:eastAsia="ru-RU"/>
        </w:rPr>
        <w:t>). Пайдаланушылар сұрақтар туындаған жағдайда осы чат арқылы техқолдау қызметінің иесіздендірілген әкімшілеріне жүгінеді, бұл «адам факторын» және лауазымды тұлғалармен тікелей байланысты болдырмайды.</w:t>
      </w: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val="kk-KZ" w:eastAsia="ru-RU"/>
        </w:rPr>
      </w:pPr>
      <w:r w:rsidRPr="00B15269">
        <w:rPr>
          <w:rFonts w:ascii="Times New Roman" w:eastAsia="Times New Roman" w:hAnsi="Times New Roman" w:cs="Times New Roman"/>
          <w:sz w:val="28"/>
          <w:szCs w:val="28"/>
          <w:lang w:val="kk-KZ" w:eastAsia="ru-RU"/>
        </w:rPr>
        <w:t>Сіз қазір экранда жеделхат чатының атауын көресіз.</w:t>
      </w: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val="kk-KZ" w:eastAsia="ru-RU"/>
        </w:rPr>
      </w:pPr>
      <w:r w:rsidRPr="00B15269">
        <w:rPr>
          <w:rFonts w:ascii="Times New Roman" w:eastAsia="Times New Roman" w:hAnsi="Times New Roman" w:cs="Times New Roman"/>
          <w:sz w:val="28"/>
          <w:szCs w:val="28"/>
          <w:lang w:val="kk-KZ" w:eastAsia="ru-RU"/>
        </w:rPr>
        <w:t>Электрондық кезек жүйесінің функционалдығы бір орында тұрмайды және үнемі жетілдіріліп отырады. Барлық брондау мониторингі және осындай бұзушылықтарға жол берген пайдаланушыларды уақытша бұғаттау тұрақты негізде жүргізіледі.</w:t>
      </w: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val="kk-KZ" w:eastAsia="ru-RU"/>
        </w:rPr>
      </w:pPr>
      <w:r w:rsidRPr="00B15269">
        <w:rPr>
          <w:rFonts w:ascii="Times New Roman" w:eastAsia="Times New Roman" w:hAnsi="Times New Roman" w:cs="Times New Roman"/>
          <w:sz w:val="28"/>
          <w:szCs w:val="28"/>
          <w:lang w:val="kk-KZ" w:eastAsia="ru-RU"/>
        </w:rPr>
        <w:t>Мұндай схемаларды анықтау бойынша ақпараттың негізгі көзі адал тасымалдаушылар болып табылады, олар жеделхат-чат арқылы осындай схемалар туралы хабарлайды.</w:t>
      </w: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val="kk-KZ" w:eastAsia="ru-RU"/>
        </w:rPr>
      </w:pPr>
      <w:r w:rsidRPr="00B15269">
        <w:rPr>
          <w:rFonts w:ascii="Times New Roman" w:eastAsia="Times New Roman" w:hAnsi="Times New Roman" w:cs="Times New Roman"/>
          <w:sz w:val="28"/>
          <w:szCs w:val="28"/>
          <w:lang w:val="kk-KZ" w:eastAsia="ru-RU"/>
        </w:rPr>
        <w:t>Мысалы, а.ж. басында бірнеше шот құрған және өзін бірнеше шетелдік компаниялардың өкілі деп жариялаған адал емес пайдаланушы алаяқтық әрекеттердің белгілерімен пайдаланушы келісімін бірнеше рет бұзды.</w:t>
      </w: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val="kk-KZ" w:eastAsia="ru-RU"/>
        </w:rPr>
      </w:pPr>
      <w:r w:rsidRPr="00B15269">
        <w:rPr>
          <w:rFonts w:ascii="Times New Roman" w:eastAsia="Times New Roman" w:hAnsi="Times New Roman" w:cs="Times New Roman"/>
          <w:sz w:val="28"/>
          <w:szCs w:val="28"/>
          <w:lang w:val="kk-KZ" w:eastAsia="ru-RU"/>
        </w:rPr>
        <w:lastRenderedPageBreak/>
        <w:t>Электрондық кезектің цифрлық слоттарын негізсіз алу жөніндегі заңсыз әрекеттердің және пайдаланушылардың брондау үшін бос орындардың жоқтығына шағымдарының жолын кесу мақсатында есептік жазба бұғатталды.</w:t>
      </w: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val="kk-KZ" w:eastAsia="ru-RU"/>
        </w:rPr>
      </w:pPr>
      <w:r w:rsidRPr="00B15269">
        <w:rPr>
          <w:rFonts w:ascii="Times New Roman" w:eastAsia="Times New Roman" w:hAnsi="Times New Roman" w:cs="Times New Roman"/>
          <w:sz w:val="28"/>
          <w:szCs w:val="28"/>
          <w:lang w:val="kk-KZ" w:eastAsia="ru-RU"/>
        </w:rPr>
        <w:t>Бұл ретте, тіпті айқын бұзушылықтар болса да, құқық қорғау және сот органдарына шағым берілді. Сот пайдаланушының өзі енгізілген деректерді қасақана бұрмалап, электронды кезекті «жалған машиналармен» бітеп тастағанын анықтады.</w:t>
      </w: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val="kk-KZ" w:eastAsia="ru-RU"/>
        </w:rPr>
      </w:pPr>
      <w:r w:rsidRPr="00B15269">
        <w:rPr>
          <w:rFonts w:ascii="Times New Roman" w:eastAsia="Times New Roman" w:hAnsi="Times New Roman" w:cs="Times New Roman"/>
          <w:sz w:val="28"/>
          <w:szCs w:val="28"/>
          <w:lang w:val="kk-KZ" w:eastAsia="ru-RU"/>
        </w:rPr>
        <w:t>Электрондық кезек жүйесі шекарада көліктің жиналуына байланысты жағдайды реттеудің негізгі құралы болып табылатынын атап өтеміз.</w:t>
      </w: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val="kk-KZ" w:eastAsia="ru-RU"/>
        </w:rPr>
      </w:pPr>
      <w:r w:rsidRPr="00B15269">
        <w:rPr>
          <w:rFonts w:ascii="Times New Roman" w:eastAsia="Times New Roman" w:hAnsi="Times New Roman" w:cs="Times New Roman"/>
          <w:sz w:val="28"/>
          <w:szCs w:val="28"/>
          <w:lang w:val="kk-KZ" w:eastAsia="ru-RU"/>
        </w:rPr>
        <w:t>Цифрландырудың осындай әдістерін енгізу тауар айналымы мен транзиттік әлеуетті дамытуға оң әсер етті, сондай-ақ тұтастай алғанда қолайлы бизнес-орта қалыптастырады.</w:t>
      </w: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val="kk-KZ" w:eastAsia="ru-RU"/>
        </w:rPr>
      </w:pP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val="kk-KZ" w:eastAsia="ru-RU"/>
        </w:rPr>
      </w:pP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val="kk-KZ" w:eastAsia="ru-RU"/>
        </w:rPr>
      </w:pPr>
    </w:p>
    <w:p w:rsidR="00B15269" w:rsidRPr="00B15269" w:rsidRDefault="00B15269" w:rsidP="00B15269">
      <w:pPr>
        <w:spacing w:before="100" w:beforeAutospacing="1" w:after="0" w:line="240" w:lineRule="auto"/>
        <w:contextualSpacing/>
        <w:jc w:val="center"/>
        <w:rPr>
          <w:rFonts w:ascii="Times New Roman" w:eastAsia="Times New Roman" w:hAnsi="Times New Roman" w:cs="Times New Roman"/>
          <w:sz w:val="24"/>
          <w:szCs w:val="24"/>
          <w:lang w:eastAsia="ru-RU"/>
        </w:rPr>
      </w:pPr>
      <w:bookmarkStart w:id="0" w:name="_GoBack"/>
      <w:r w:rsidRPr="00B15269">
        <w:rPr>
          <w:rFonts w:ascii="Times New Roman , serif" w:eastAsia="Times New Roman" w:hAnsi="Times New Roman , serif" w:cs="Times New Roman"/>
          <w:b/>
          <w:sz w:val="28"/>
          <w:szCs w:val="28"/>
          <w:lang w:eastAsia="ru-RU"/>
        </w:rPr>
        <w:t>С</w:t>
      </w:r>
      <w:r w:rsidRPr="00B15269">
        <w:rPr>
          <w:rFonts w:ascii="Times New Roman" w:eastAsia="Times New Roman" w:hAnsi="Times New Roman" w:cs="Times New Roman"/>
          <w:b/>
          <w:sz w:val="28"/>
          <w:szCs w:val="28"/>
          <w:lang w:val="kk-KZ" w:eastAsia="ru-RU"/>
        </w:rPr>
        <w:t>овершенствуется с</w:t>
      </w:r>
      <w:proofErr w:type="spellStart"/>
      <w:r w:rsidRPr="00B15269">
        <w:rPr>
          <w:rFonts w:ascii="Times New Roman , serif" w:eastAsia="Times New Roman" w:hAnsi="Times New Roman , serif" w:cs="Times New Roman"/>
          <w:b/>
          <w:sz w:val="28"/>
          <w:szCs w:val="28"/>
          <w:lang w:eastAsia="ru-RU"/>
        </w:rPr>
        <w:t>истема</w:t>
      </w:r>
      <w:proofErr w:type="spellEnd"/>
      <w:r w:rsidRPr="00B15269">
        <w:rPr>
          <w:rFonts w:ascii="Times New Roman , serif" w:eastAsia="Times New Roman" w:hAnsi="Times New Roman , serif" w:cs="Times New Roman"/>
          <w:b/>
          <w:sz w:val="28"/>
          <w:szCs w:val="28"/>
          <w:lang w:eastAsia="ru-RU"/>
        </w:rPr>
        <w:t xml:space="preserve"> электронной очереди</w:t>
      </w:r>
    </w:p>
    <w:p w:rsidR="00B15269" w:rsidRPr="00B15269" w:rsidRDefault="00B15269" w:rsidP="00B15269">
      <w:pPr>
        <w:spacing w:before="100" w:beforeAutospacing="1" w:after="0" w:line="240" w:lineRule="auto"/>
        <w:contextualSpacing/>
        <w:jc w:val="center"/>
        <w:rPr>
          <w:rFonts w:ascii="Times New Roman" w:eastAsia="Times New Roman" w:hAnsi="Times New Roman" w:cs="Times New Roman"/>
          <w:sz w:val="24"/>
          <w:szCs w:val="24"/>
          <w:lang w:eastAsia="ru-RU"/>
        </w:rPr>
      </w:pPr>
      <w:r w:rsidRPr="00B15269">
        <w:rPr>
          <w:rFonts w:ascii="Times New Roman" w:eastAsia="Times New Roman" w:hAnsi="Times New Roman" w:cs="Times New Roman"/>
          <w:b/>
          <w:sz w:val="28"/>
          <w:szCs w:val="28"/>
          <w:lang w:val="kk-KZ" w:eastAsia="ru-RU"/>
        </w:rPr>
        <w:t> </w:t>
      </w: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B15269">
        <w:rPr>
          <w:rFonts w:ascii="Times New Roman , serif" w:eastAsia="Times New Roman" w:hAnsi="Times New Roman , serif" w:cs="Times New Roman"/>
          <w:sz w:val="28"/>
          <w:szCs w:val="28"/>
          <w:lang w:eastAsia="ru-RU"/>
        </w:rPr>
        <w:t>Скопления и ожидания на границе происходят из-за отсутствия информации у перевозчиков о ситуации на границе, в том числе о загруженности пунктов пропуска.</w:t>
      </w: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B15269">
        <w:rPr>
          <w:rFonts w:ascii="Times New Roman , serif" w:eastAsia="Times New Roman" w:hAnsi="Times New Roman , serif" w:cs="Times New Roman"/>
          <w:sz w:val="28"/>
          <w:szCs w:val="28"/>
          <w:lang w:eastAsia="ru-RU"/>
        </w:rPr>
        <w:t>Такая ситуация происходит во многих странах мира и для исключения подобных фактов отдельные страны вводят электронную очередь на своих границах, так как</w:t>
      </w:r>
      <w:r w:rsidRPr="00B15269">
        <w:rPr>
          <w:rFonts w:ascii="Times New Roman" w:eastAsia="Times New Roman" w:hAnsi="Times New Roman" w:cs="Times New Roman"/>
          <w:sz w:val="28"/>
          <w:szCs w:val="28"/>
          <w:lang w:val="kk-KZ" w:eastAsia="ru-RU"/>
        </w:rPr>
        <w:t xml:space="preserve"> система электронной очереди способствует упорядочиванию и обеспечению прозрачности перемещения товаров и транспорта</w:t>
      </w:r>
      <w:r w:rsidRPr="00B15269">
        <w:rPr>
          <w:rFonts w:ascii="Times New Roman , serif" w:eastAsia="Times New Roman" w:hAnsi="Times New Roman , serif" w:cs="Times New Roman"/>
          <w:sz w:val="28"/>
          <w:szCs w:val="28"/>
          <w:lang w:eastAsia="ru-RU"/>
        </w:rPr>
        <w:t>.</w:t>
      </w: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B15269">
        <w:rPr>
          <w:rFonts w:ascii="Times New Roman , serif" w:eastAsia="Times New Roman" w:hAnsi="Times New Roman , serif" w:cs="Times New Roman"/>
          <w:sz w:val="28"/>
          <w:szCs w:val="28"/>
          <w:lang w:eastAsia="ru-RU"/>
        </w:rPr>
        <w:t>Положительный опыт на сегодня имеется у передовых стран, у них такая система бронирования очереди введена уже давно.</w:t>
      </w: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B15269">
        <w:rPr>
          <w:rFonts w:ascii="Times New Roman , serif" w:eastAsia="Times New Roman" w:hAnsi="Times New Roman , serif" w:cs="Times New Roman"/>
          <w:sz w:val="28"/>
          <w:szCs w:val="28"/>
          <w:lang w:eastAsia="ru-RU"/>
        </w:rPr>
        <w:t xml:space="preserve">Так, в 10-ти автомобильных пунктах пропуска на Государственной границе с третьими странами внедрена система электронной очереди, которая обеспечила прозрачность всего перевозочного процесса. Исключены все возможные манипуляции с очередью и коррупционные риски. Также исключены ожидания в «живой очереди». </w:t>
      </w: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B15269">
        <w:rPr>
          <w:rFonts w:ascii="Times New Roman , serif" w:eastAsia="Times New Roman" w:hAnsi="Times New Roman , serif" w:cs="Times New Roman"/>
          <w:sz w:val="28"/>
          <w:szCs w:val="28"/>
          <w:lang w:eastAsia="ru-RU"/>
        </w:rPr>
        <w:t xml:space="preserve">С 1 июля </w:t>
      </w:r>
      <w:proofErr w:type="spellStart"/>
      <w:r w:rsidRPr="00B15269">
        <w:rPr>
          <w:rFonts w:ascii="Times New Roman , serif" w:eastAsia="Times New Roman" w:hAnsi="Times New Roman , serif" w:cs="Times New Roman"/>
          <w:sz w:val="28"/>
          <w:szCs w:val="28"/>
          <w:lang w:eastAsia="ru-RU"/>
        </w:rPr>
        <w:t>т.г</w:t>
      </w:r>
      <w:proofErr w:type="spellEnd"/>
      <w:r w:rsidRPr="00B15269">
        <w:rPr>
          <w:rFonts w:ascii="Times New Roman , serif" w:eastAsia="Times New Roman" w:hAnsi="Times New Roman , serif" w:cs="Times New Roman"/>
          <w:sz w:val="28"/>
          <w:szCs w:val="28"/>
          <w:lang w:eastAsia="ru-RU"/>
        </w:rPr>
        <w:t>. вступили в действие ряд правовых актов, регламентирующих пропуск автотранспортных средств с использованием системы электронной очереди. Отмечаем, что ранее действовавшие временные схемы утратили свою силу.</w:t>
      </w: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B15269">
        <w:rPr>
          <w:rFonts w:ascii="Times New Roman , serif" w:eastAsia="Times New Roman" w:hAnsi="Times New Roman , serif" w:cs="Times New Roman"/>
          <w:sz w:val="28"/>
          <w:szCs w:val="28"/>
          <w:lang w:eastAsia="ru-RU"/>
        </w:rPr>
        <w:t xml:space="preserve">В целом, концепция электронной очереди предусматривает максимальное число форматно-логических контролей с использованием электронных баз данных </w:t>
      </w:r>
      <w:r w:rsidRPr="00B15269">
        <w:rPr>
          <w:rFonts w:ascii="Times New Roman , serif" w:eastAsia="Times New Roman" w:hAnsi="Times New Roman , serif" w:cs="Times New Roman"/>
          <w:color w:val="0070C0"/>
          <w:sz w:val="28"/>
          <w:szCs w:val="28"/>
          <w:lang w:eastAsia="ru-RU"/>
        </w:rPr>
        <w:t>(17 интеграции)</w:t>
      </w:r>
      <w:r w:rsidRPr="00B15269">
        <w:rPr>
          <w:rFonts w:ascii="Times New Roman , serif" w:eastAsia="Times New Roman" w:hAnsi="Times New Roman , serif" w:cs="Times New Roman"/>
          <w:sz w:val="28"/>
          <w:szCs w:val="28"/>
          <w:lang w:eastAsia="ru-RU"/>
        </w:rPr>
        <w:t xml:space="preserve">, имеется смс-оповещение через </w:t>
      </w:r>
      <w:proofErr w:type="spellStart"/>
      <w:r w:rsidRPr="00B15269">
        <w:rPr>
          <w:rFonts w:ascii="Times New Roman , serif" w:eastAsia="Times New Roman" w:hAnsi="Times New Roman , serif" w:cs="Times New Roman"/>
          <w:sz w:val="28"/>
          <w:szCs w:val="28"/>
          <w:lang w:eastAsia="ru-RU"/>
        </w:rPr>
        <w:t>инфосервис</w:t>
      </w:r>
      <w:proofErr w:type="spellEnd"/>
      <w:r w:rsidRPr="00B15269">
        <w:rPr>
          <w:rFonts w:ascii="Times New Roman , serif" w:eastAsia="Times New Roman" w:hAnsi="Times New Roman , serif" w:cs="Times New Roman"/>
          <w:sz w:val="28"/>
          <w:szCs w:val="28"/>
          <w:lang w:eastAsia="ru-RU"/>
        </w:rPr>
        <w:t xml:space="preserve"> «1414» с целью удобства для участников перевозочного процесса.</w:t>
      </w: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B15269">
        <w:rPr>
          <w:rFonts w:ascii="Times New Roman , serif" w:eastAsia="Times New Roman" w:hAnsi="Times New Roman , serif" w:cs="Times New Roman"/>
          <w:sz w:val="28"/>
          <w:szCs w:val="28"/>
          <w:lang w:eastAsia="ru-RU"/>
        </w:rPr>
        <w:t xml:space="preserve">На сегодня электронной очередью воспользовались </w:t>
      </w:r>
      <w:r w:rsidRPr="00B15269">
        <w:rPr>
          <w:rFonts w:ascii="Times New Roman , serif" w:eastAsia="Times New Roman" w:hAnsi="Times New Roman , serif" w:cs="Times New Roman"/>
          <w:b/>
          <w:sz w:val="28"/>
          <w:szCs w:val="28"/>
          <w:lang w:eastAsia="ru-RU"/>
        </w:rPr>
        <w:t>более 27 тысяч пользователей</w:t>
      </w:r>
      <w:r w:rsidRPr="00B15269">
        <w:rPr>
          <w:rFonts w:ascii="Times New Roman , serif" w:eastAsia="Times New Roman" w:hAnsi="Times New Roman , serif" w:cs="Times New Roman"/>
          <w:sz w:val="28"/>
          <w:szCs w:val="28"/>
          <w:lang w:eastAsia="ru-RU"/>
        </w:rPr>
        <w:t xml:space="preserve">, проследовало порядка </w:t>
      </w:r>
      <w:r w:rsidRPr="00B15269">
        <w:rPr>
          <w:rFonts w:ascii="Times New Roman , serif" w:eastAsia="Times New Roman" w:hAnsi="Times New Roman , serif" w:cs="Times New Roman"/>
          <w:b/>
          <w:sz w:val="28"/>
          <w:szCs w:val="28"/>
          <w:lang w:eastAsia="ru-RU"/>
        </w:rPr>
        <w:t>89 тысяч автотранспортных средств</w:t>
      </w:r>
      <w:r w:rsidRPr="00B15269">
        <w:rPr>
          <w:rFonts w:ascii="Times New Roman , serif" w:eastAsia="Times New Roman" w:hAnsi="Times New Roman , serif" w:cs="Times New Roman"/>
          <w:sz w:val="28"/>
          <w:szCs w:val="28"/>
          <w:lang w:eastAsia="ru-RU"/>
        </w:rPr>
        <w:t xml:space="preserve">. </w:t>
      </w: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B15269">
        <w:rPr>
          <w:rFonts w:ascii="Times New Roman , serif" w:eastAsia="Times New Roman" w:hAnsi="Times New Roman , serif" w:cs="Times New Roman"/>
          <w:sz w:val="28"/>
          <w:szCs w:val="28"/>
          <w:lang w:eastAsia="ru-RU"/>
        </w:rPr>
        <w:lastRenderedPageBreak/>
        <w:t xml:space="preserve">Для оперативного разъяснения технических и методологических вопросов функционирует специальный телеграмм-чат, в котором зарегистрировано более </w:t>
      </w:r>
      <w:r w:rsidRPr="00B15269">
        <w:rPr>
          <w:rFonts w:ascii="Times New Roman , serif" w:eastAsia="Times New Roman" w:hAnsi="Times New Roman , serif" w:cs="Times New Roman"/>
          <w:b/>
          <w:sz w:val="28"/>
          <w:szCs w:val="28"/>
          <w:lang w:eastAsia="ru-RU"/>
        </w:rPr>
        <w:t xml:space="preserve">7,5 тысяч участников </w:t>
      </w:r>
      <w:r w:rsidRPr="00B15269">
        <w:rPr>
          <w:rFonts w:ascii="Times New Roman , serif" w:eastAsia="Times New Roman" w:hAnsi="Times New Roman , serif" w:cs="Times New Roman"/>
          <w:color w:val="0070C0"/>
          <w:sz w:val="28"/>
          <w:szCs w:val="28"/>
          <w:lang w:eastAsia="ru-RU"/>
        </w:rPr>
        <w:t>(круглосуточно)</w:t>
      </w:r>
      <w:r w:rsidRPr="00B15269">
        <w:rPr>
          <w:rFonts w:ascii="Times New Roman , serif" w:eastAsia="Times New Roman" w:hAnsi="Times New Roman , serif" w:cs="Times New Roman"/>
          <w:sz w:val="28"/>
          <w:szCs w:val="28"/>
          <w:lang w:eastAsia="ru-RU"/>
        </w:rPr>
        <w:t>. Пользователи в случае возникновения вопросов обращаются к обезличенным администраторам службы техподдержки через данный чат, что исключает «человеческий фактор» и прямой контакт с должностными лицами.</w:t>
      </w: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B15269">
        <w:rPr>
          <w:rFonts w:ascii="Times New Roman , serif" w:eastAsia="Times New Roman" w:hAnsi="Times New Roman , serif" w:cs="Times New Roman"/>
          <w:sz w:val="28"/>
          <w:szCs w:val="28"/>
          <w:lang w:eastAsia="ru-RU"/>
        </w:rPr>
        <w:t>Название телеграмм-чата вы видите сейчас на экране.</w:t>
      </w: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B15269">
        <w:rPr>
          <w:rFonts w:ascii="Times New Roman" w:eastAsia="Times New Roman" w:hAnsi="Times New Roman" w:cs="Times New Roman"/>
          <w:sz w:val="28"/>
          <w:szCs w:val="28"/>
          <w:lang w:val="kk-KZ" w:eastAsia="ru-RU"/>
        </w:rPr>
        <w:t>Функционал системы электронной очереди не стоит на месте и постоянно совершенствуется. На постоянной основе ведется мониторинг всех бронирований и временная блокировка пользователей, допустивших такие нарушения.</w:t>
      </w: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B15269">
        <w:rPr>
          <w:rFonts w:ascii="Times New Roman , serif" w:eastAsia="Times New Roman" w:hAnsi="Times New Roman , serif" w:cs="Times New Roman"/>
          <w:sz w:val="28"/>
          <w:szCs w:val="28"/>
          <w:lang w:eastAsia="ru-RU"/>
        </w:rPr>
        <w:t xml:space="preserve">Основным источником информации по выявлению таких схем являются добросовестные перевозчики, которые выявляют и посредством телеграмм-чата сообщают о таких схемах. </w:t>
      </w: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B15269">
        <w:rPr>
          <w:rFonts w:ascii="Times New Roman , serif" w:eastAsia="Times New Roman" w:hAnsi="Times New Roman , serif" w:cs="Times New Roman"/>
          <w:sz w:val="28"/>
          <w:szCs w:val="28"/>
          <w:lang w:eastAsia="ru-RU"/>
        </w:rPr>
        <w:t xml:space="preserve">К примеру, в начале </w:t>
      </w:r>
      <w:proofErr w:type="spellStart"/>
      <w:r w:rsidRPr="00B15269">
        <w:rPr>
          <w:rFonts w:ascii="Times New Roman , serif" w:eastAsia="Times New Roman" w:hAnsi="Times New Roman , serif" w:cs="Times New Roman"/>
          <w:sz w:val="28"/>
          <w:szCs w:val="28"/>
          <w:lang w:eastAsia="ru-RU"/>
        </w:rPr>
        <w:t>т.г</w:t>
      </w:r>
      <w:proofErr w:type="spellEnd"/>
      <w:r w:rsidRPr="00B15269">
        <w:rPr>
          <w:rFonts w:ascii="Times New Roman , serif" w:eastAsia="Times New Roman" w:hAnsi="Times New Roman , serif" w:cs="Times New Roman"/>
          <w:sz w:val="28"/>
          <w:szCs w:val="28"/>
          <w:lang w:eastAsia="ru-RU"/>
        </w:rPr>
        <w:t>. недобросовестным пользователем, создавшим несколько учетных записей и заявившим себя представителем нескольких иностранных компаний, неоднократно нарушалось пользовательское соглашение с признаками мошеннических действий.</w:t>
      </w: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B15269">
        <w:rPr>
          <w:rFonts w:ascii="Times New Roman , serif" w:eastAsia="Times New Roman" w:hAnsi="Times New Roman , serif" w:cs="Times New Roman"/>
          <w:sz w:val="28"/>
          <w:szCs w:val="28"/>
          <w:lang w:eastAsia="ru-RU"/>
        </w:rPr>
        <w:t>В целях пресечения неправомерных действий по необоснованному получению цифровых слотов электронной очереди и жалоб пользователей на отсутствие свободных мест для бронирования, учетная запись была заблокирована.</w:t>
      </w: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B15269">
        <w:rPr>
          <w:rFonts w:ascii="Times New Roman , serif" w:eastAsia="Times New Roman" w:hAnsi="Times New Roman , serif" w:cs="Times New Roman"/>
          <w:sz w:val="28"/>
          <w:szCs w:val="28"/>
          <w:lang w:eastAsia="ru-RU"/>
        </w:rPr>
        <w:t>При этом даже при наличии явных нарушений была подана жалоба в правоохранительные и судебные органы. Судом было установлено, что пользователь сам умышленно искажал вносимые данные, забивая электронную очередь «</w:t>
      </w:r>
      <w:proofErr w:type="spellStart"/>
      <w:r w:rsidRPr="00B15269">
        <w:rPr>
          <w:rFonts w:ascii="Times New Roman , serif" w:eastAsia="Times New Roman" w:hAnsi="Times New Roman , serif" w:cs="Times New Roman"/>
          <w:sz w:val="28"/>
          <w:szCs w:val="28"/>
          <w:lang w:eastAsia="ru-RU"/>
        </w:rPr>
        <w:t>фейковыми</w:t>
      </w:r>
      <w:proofErr w:type="spellEnd"/>
      <w:r w:rsidRPr="00B15269">
        <w:rPr>
          <w:rFonts w:ascii="Times New Roman , serif" w:eastAsia="Times New Roman" w:hAnsi="Times New Roman , serif" w:cs="Times New Roman"/>
          <w:sz w:val="28"/>
          <w:szCs w:val="28"/>
          <w:lang w:eastAsia="ru-RU"/>
        </w:rPr>
        <w:t xml:space="preserve"> машинами».</w:t>
      </w: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B15269">
        <w:rPr>
          <w:rFonts w:ascii="Times New Roman , serif" w:eastAsia="Times New Roman" w:hAnsi="Times New Roman , serif" w:cs="Times New Roman"/>
          <w:sz w:val="28"/>
          <w:szCs w:val="28"/>
          <w:lang w:eastAsia="ru-RU"/>
        </w:rPr>
        <w:t>Отмечаем, что система электронной очереди является основным инструментом регулирования ситуации со скоплением транспорта на границе.</w:t>
      </w:r>
    </w:p>
    <w:p w:rsidR="00B15269" w:rsidRPr="00B15269" w:rsidRDefault="00B15269" w:rsidP="00B15269">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B15269">
        <w:rPr>
          <w:rFonts w:ascii="Times New Roman , serif" w:eastAsia="Times New Roman" w:hAnsi="Times New Roman , serif" w:cs="Times New Roman"/>
          <w:sz w:val="28"/>
          <w:szCs w:val="28"/>
          <w:lang w:eastAsia="ru-RU"/>
        </w:rPr>
        <w:t xml:space="preserve">Внедрение подобных методов </w:t>
      </w:r>
      <w:proofErr w:type="spellStart"/>
      <w:r w:rsidRPr="00B15269">
        <w:rPr>
          <w:rFonts w:ascii="Times New Roman , serif" w:eastAsia="Times New Roman" w:hAnsi="Times New Roman , serif" w:cs="Times New Roman"/>
          <w:sz w:val="28"/>
          <w:szCs w:val="28"/>
          <w:lang w:eastAsia="ru-RU"/>
        </w:rPr>
        <w:t>цифровизации</w:t>
      </w:r>
      <w:proofErr w:type="spellEnd"/>
      <w:r w:rsidRPr="00B15269">
        <w:rPr>
          <w:rFonts w:ascii="Times New Roman , serif" w:eastAsia="Times New Roman" w:hAnsi="Times New Roman , serif" w:cs="Times New Roman"/>
          <w:sz w:val="28"/>
          <w:szCs w:val="28"/>
          <w:lang w:eastAsia="ru-RU"/>
        </w:rPr>
        <w:t xml:space="preserve"> оказало положительный эффект на развитие товарооборота и транзитного потенциала, а также в целом создает комфортную бизнес-среду.</w:t>
      </w:r>
      <w:bookmarkEnd w:id="0"/>
      <w:r w:rsidRPr="00B15269">
        <w:rPr>
          <w:rFonts w:ascii="Times New Roman , serif" w:eastAsia="Times New Roman" w:hAnsi="Times New Roman , serif" w:cs="Times New Roman"/>
          <w:sz w:val="28"/>
          <w:szCs w:val="28"/>
          <w:lang w:eastAsia="ru-RU"/>
        </w:rPr>
        <w:t xml:space="preserve"> </w:t>
      </w:r>
    </w:p>
    <w:p w:rsidR="00B15269" w:rsidRPr="00B15269" w:rsidRDefault="00B15269" w:rsidP="00B15269">
      <w:pPr>
        <w:spacing w:before="100" w:beforeAutospacing="1" w:after="100" w:afterAutospacing="1" w:line="240" w:lineRule="auto"/>
        <w:rPr>
          <w:rFonts w:ascii="Times New Roman" w:eastAsia="Times New Roman" w:hAnsi="Times New Roman" w:cs="Times New Roman"/>
          <w:sz w:val="24"/>
          <w:szCs w:val="24"/>
          <w:lang w:eastAsia="ru-RU"/>
        </w:rPr>
      </w:pPr>
    </w:p>
    <w:p w:rsidR="00E417B3" w:rsidRDefault="00236D67"/>
    <w:sectPr w:rsidR="00E41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imes New Roman ,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69"/>
    <w:rsid w:val="00236D67"/>
    <w:rsid w:val="00A92F8D"/>
    <w:rsid w:val="00B15269"/>
    <w:rsid w:val="00E93CB3"/>
    <w:rsid w:val="00F82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52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52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49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Жунусова Эльмира Кайруллаевна</dc:creator>
  <cp:lastModifiedBy>Карбаев Бахтияр Ерканатоич</cp:lastModifiedBy>
  <cp:revision>2</cp:revision>
  <dcterms:created xsi:type="dcterms:W3CDTF">2023-07-28T05:09:00Z</dcterms:created>
  <dcterms:modified xsi:type="dcterms:W3CDTF">2023-07-28T05:09:00Z</dcterms:modified>
</cp:coreProperties>
</file>