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B3" w:rsidRPr="009E150C" w:rsidRDefault="009E150C" w:rsidP="00811915">
      <w:pPr>
        <w:jc w:val="center"/>
        <w:rPr>
          <w:b/>
        </w:rPr>
      </w:pPr>
      <w:r w:rsidRPr="009E150C">
        <w:rPr>
          <w:rFonts w:ascii="Times New Roman" w:hAnsi="Times New Roman" w:cs="Times New Roman"/>
          <w:b/>
          <w:sz w:val="28"/>
          <w:szCs w:val="28"/>
        </w:rPr>
        <w:t>Изменения в Пилоте по оформлению СНТ</w:t>
      </w:r>
    </w:p>
    <w:p w:rsidR="009E150C" w:rsidRPr="00923500" w:rsidRDefault="009E150C" w:rsidP="009E15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00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Министра финансов Республики Казахстан от 01.11.2021 года № 1127 «О внесении изменений и дополнений в некоторые приказы Министерства финансов Республики Казахстан» внесены изменения </w:t>
      </w:r>
      <w:r w:rsidRPr="00923500">
        <w:rPr>
          <w:rFonts w:ascii="Times New Roman" w:hAnsi="Times New Roman" w:cs="Times New Roman"/>
          <w:spacing w:val="2"/>
          <w:sz w:val="28"/>
          <w:szCs w:val="28"/>
        </w:rPr>
        <w:t xml:space="preserve">в том числе в </w:t>
      </w:r>
      <w:hyperlink r:id="rId7" w:anchor="z0" w:history="1">
        <w:r w:rsidRPr="00923500">
          <w:rPr>
            <w:rFonts w:ascii="Times New Roman" w:hAnsi="Times New Roman" w:cs="Times New Roman"/>
            <w:spacing w:val="2"/>
            <w:sz w:val="28"/>
            <w:szCs w:val="28"/>
          </w:rPr>
          <w:t>приказ</w:t>
        </w:r>
      </w:hyperlink>
      <w:r w:rsidRPr="0092350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23500">
        <w:rPr>
          <w:rFonts w:ascii="Times New Roman" w:hAnsi="Times New Roman" w:cs="Times New Roman"/>
          <w:color w:val="000000"/>
          <w:sz w:val="28"/>
          <w:szCs w:val="28"/>
        </w:rPr>
        <w:t xml:space="preserve">Первого заместителя Премьер-Министра Республики Казахстан – Министра финансов Республики Казахстан от 23 апреля 2019 года № 384 </w:t>
      </w:r>
      <w:r w:rsidRPr="00923500">
        <w:rPr>
          <w:rFonts w:ascii="Times New Roman" w:hAnsi="Times New Roman" w:cs="Times New Roman"/>
          <w:spacing w:val="2"/>
          <w:sz w:val="28"/>
          <w:szCs w:val="28"/>
        </w:rPr>
        <w:t>«Об утверждении перечня товаров, по которым электронные счета-фактуры выписываются посредством модуля «Виртуальный склад» информационной системы электронных счетов-фактур».</w:t>
      </w:r>
      <w:r w:rsidRPr="0092350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23500">
        <w:rPr>
          <w:rFonts w:ascii="Times New Roman" w:hAnsi="Times New Roman" w:cs="Times New Roman"/>
          <w:sz w:val="28"/>
          <w:szCs w:val="28"/>
        </w:rPr>
        <w:t xml:space="preserve"> целях противодействия теневой экономике Перечень товаров, по которым ЭСФ выписываются посредством модуля ВС ИС ЭСФ, расширен на строительные материалы с 1 ноября 2022 года.</w:t>
      </w:r>
    </w:p>
    <w:p w:rsidR="009E150C" w:rsidRPr="00923500" w:rsidRDefault="009E150C" w:rsidP="009E15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00">
        <w:rPr>
          <w:rFonts w:ascii="Times New Roman" w:hAnsi="Times New Roman" w:cs="Times New Roman"/>
          <w:sz w:val="28"/>
          <w:szCs w:val="28"/>
        </w:rPr>
        <w:t xml:space="preserve">Также внесены изменения в приказ Министра финансов Республики Казахстан от 16 ноября 2020 года № 1104 «Об утверждении Правил и сроков реализации пилотного проекта по оформлению сопроводительных накладных на товары и их документооборот». </w:t>
      </w:r>
    </w:p>
    <w:p w:rsidR="009E150C" w:rsidRPr="00923500" w:rsidRDefault="009E150C" w:rsidP="009E15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00">
        <w:rPr>
          <w:rFonts w:ascii="Times New Roman" w:hAnsi="Times New Roman" w:cs="Times New Roman"/>
          <w:sz w:val="28"/>
          <w:szCs w:val="28"/>
        </w:rPr>
        <w:t>Таким образом, по строительным материалам, коды ТН ВЭД которых включены в Перечень, по которым выписка ЭСФ производится посредством модуля ВС, Пилот по оформлению СНТ будет запущен с 1 февраля 2022 года.</w:t>
      </w:r>
    </w:p>
    <w:p w:rsidR="009E150C" w:rsidRDefault="009E150C"/>
    <w:p w:rsidR="009E150C" w:rsidRPr="009E150C" w:rsidRDefault="009E150C" w:rsidP="00811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150C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Пилоттық </w:t>
      </w:r>
      <w:r w:rsidRPr="009E150C">
        <w:rPr>
          <w:rFonts w:ascii="Times New Roman" w:hAnsi="Times New Roman" w:cs="Times New Roman"/>
          <w:b/>
          <w:sz w:val="28"/>
          <w:szCs w:val="28"/>
          <w:lang w:val="kk-KZ"/>
        </w:rPr>
        <w:t>ТІЖ ресімдеу жөніндегі</w:t>
      </w:r>
      <w:r w:rsidRPr="009E150C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өзгерістер</w:t>
      </w:r>
      <w:bookmarkEnd w:id="0"/>
    </w:p>
    <w:p w:rsidR="009E150C" w:rsidRPr="00051A2E" w:rsidRDefault="009E150C" w:rsidP="009E15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50F7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«Қазақстан Республикасы Қаржы министрлігінің кейбір бұйрықтарына өзгерістер мен толықтырулар енгізу туралы» Қазақстан Республикасы Қаржы министрінің 01.11.2021 жылғы № 1127 бұйрығына, оның ішінде «электрондық шот-фактуралардың ақпараттық жүйесінің "Виртуалды қойма" модулі арқылы электрондық шот – фактуралар жазып берілетін тауарлардың тізбесін бекіту туралы» Қазақстан Республикасы Премьер-Министрінің бірінші орынбасары-Қазақстан Республикасы Қаржы министрінің 2019 жылғы 23 сәуірдегі № 384 бұйрығына өзгерістер енгізілді. </w:t>
      </w:r>
      <w:r w:rsidRPr="00051A2E">
        <w:rPr>
          <w:rFonts w:ascii="Times New Roman" w:hAnsi="Times New Roman" w:cs="Times New Roman"/>
          <w:sz w:val="28"/>
          <w:szCs w:val="28"/>
          <w:lang w:val="kk-KZ" w:eastAsia="ru-RU"/>
        </w:rPr>
        <w:t>Көлеңкелі экономикаға қарсы іс-қимыл жасау мақсатында ЭШФ АЖ ӘК модулі арқылы жазылатын тауарлардың тізбесі 2022 жылғы 1 қарашадан бастап құрылыс материалдарына кеңейтілді.</w:t>
      </w:r>
    </w:p>
    <w:p w:rsidR="009E150C" w:rsidRPr="00051A2E" w:rsidRDefault="009E150C" w:rsidP="009E15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Сонымен қатар</w:t>
      </w:r>
      <w:r w:rsidRPr="00051A2E">
        <w:rPr>
          <w:rFonts w:ascii="Times New Roman" w:hAnsi="Times New Roman" w:cs="Times New Roman"/>
          <w:sz w:val="28"/>
          <w:szCs w:val="28"/>
          <w:lang w:val="kk-KZ" w:eastAsia="ru-RU"/>
        </w:rPr>
        <w:t>, «тауарларға ілеспе жүкқұжаттар мен олардың құжат айналымын ресімдеу жөніндегі пилоттық жобаны іске асыру қағидалары мен мерзімдерін бекіту туралы» Қазақстан Республикасы Қаржы министрінің 2020 жылғы 16 қарашадағы № 1104 бұйрығына өзгерістер енгізілді.</w:t>
      </w:r>
    </w:p>
    <w:p w:rsidR="009E150C" w:rsidRPr="00051A2E" w:rsidRDefault="009E150C" w:rsidP="009E15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0F78">
        <w:rPr>
          <w:rFonts w:ascii="Times New Roman" w:hAnsi="Times New Roman" w:cs="Times New Roman"/>
          <w:sz w:val="28"/>
          <w:szCs w:val="28"/>
          <w:lang w:val="kk-KZ"/>
        </w:rPr>
        <w:t>Бұл ретте</w:t>
      </w:r>
      <w:r w:rsidRPr="00051A2E">
        <w:rPr>
          <w:rFonts w:ascii="Times New Roman" w:hAnsi="Times New Roman" w:cs="Times New Roman"/>
          <w:sz w:val="28"/>
          <w:szCs w:val="28"/>
          <w:lang w:val="kk-KZ"/>
        </w:rPr>
        <w:t>, ЭШФ жазып беру ӘК модулі арқылы жүргізілетін Тізбеге енгізілген СЭҚ ТН кодтары бар құрылыс материалдары бойынша ТІЖ ресімдеу жөніндегі пилот 2022 жылғы 1 ақпаннан бастап іске қосылатын болады.</w:t>
      </w:r>
    </w:p>
    <w:p w:rsidR="009E150C" w:rsidRPr="009E150C" w:rsidRDefault="009E150C">
      <w:pPr>
        <w:rPr>
          <w:lang w:val="kk-KZ"/>
        </w:rPr>
      </w:pPr>
    </w:p>
    <w:sectPr w:rsidR="009E150C" w:rsidRPr="009E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11" w:rsidRDefault="00C66611" w:rsidP="006C1627">
      <w:pPr>
        <w:spacing w:after="0" w:line="240" w:lineRule="auto"/>
      </w:pPr>
      <w:r>
        <w:separator/>
      </w:r>
    </w:p>
  </w:endnote>
  <w:endnote w:type="continuationSeparator" w:id="0">
    <w:p w:rsidR="00C66611" w:rsidRDefault="00C66611" w:rsidP="006C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11" w:rsidRDefault="00C66611" w:rsidP="006C1627">
      <w:pPr>
        <w:spacing w:after="0" w:line="240" w:lineRule="auto"/>
      </w:pPr>
      <w:r>
        <w:separator/>
      </w:r>
    </w:p>
  </w:footnote>
  <w:footnote w:type="continuationSeparator" w:id="0">
    <w:p w:rsidR="00C66611" w:rsidRDefault="00C66611" w:rsidP="006C1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0C"/>
    <w:rsid w:val="006C1627"/>
    <w:rsid w:val="00811915"/>
    <w:rsid w:val="009E150C"/>
    <w:rsid w:val="00A92F8D"/>
    <w:rsid w:val="00C66611"/>
    <w:rsid w:val="00E93CB3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50C"/>
    <w:pPr>
      <w:spacing w:after="0" w:line="240" w:lineRule="auto"/>
    </w:pPr>
    <w:rPr>
      <w:rFonts w:ascii="Calibri" w:eastAsia="Calibri" w:hAnsi="Calibri" w:cs="SimSun"/>
    </w:rPr>
  </w:style>
  <w:style w:type="character" w:customStyle="1" w:styleId="a4">
    <w:name w:val="Без интервала Знак"/>
    <w:link w:val="a3"/>
    <w:uiPriority w:val="1"/>
    <w:rsid w:val="009E150C"/>
    <w:rPr>
      <w:rFonts w:ascii="Calibri" w:eastAsia="Calibri" w:hAnsi="Calibri" w:cs="SimSun"/>
    </w:rPr>
  </w:style>
  <w:style w:type="character" w:customStyle="1" w:styleId="jlqj4b">
    <w:name w:val="jlqj4b"/>
    <w:basedOn w:val="a0"/>
    <w:rsid w:val="009E150C"/>
  </w:style>
  <w:style w:type="paragraph" w:styleId="a5">
    <w:name w:val="header"/>
    <w:basedOn w:val="a"/>
    <w:link w:val="a6"/>
    <w:uiPriority w:val="99"/>
    <w:unhideWhenUsed/>
    <w:rsid w:val="006C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627"/>
  </w:style>
  <w:style w:type="paragraph" w:styleId="a7">
    <w:name w:val="footer"/>
    <w:basedOn w:val="a"/>
    <w:link w:val="a8"/>
    <w:uiPriority w:val="99"/>
    <w:unhideWhenUsed/>
    <w:rsid w:val="006C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50C"/>
    <w:pPr>
      <w:spacing w:after="0" w:line="240" w:lineRule="auto"/>
    </w:pPr>
    <w:rPr>
      <w:rFonts w:ascii="Calibri" w:eastAsia="Calibri" w:hAnsi="Calibri" w:cs="SimSun"/>
    </w:rPr>
  </w:style>
  <w:style w:type="character" w:customStyle="1" w:styleId="a4">
    <w:name w:val="Без интервала Знак"/>
    <w:link w:val="a3"/>
    <w:uiPriority w:val="1"/>
    <w:rsid w:val="009E150C"/>
    <w:rPr>
      <w:rFonts w:ascii="Calibri" w:eastAsia="Calibri" w:hAnsi="Calibri" w:cs="SimSun"/>
    </w:rPr>
  </w:style>
  <w:style w:type="character" w:customStyle="1" w:styleId="jlqj4b">
    <w:name w:val="jlqj4b"/>
    <w:basedOn w:val="a0"/>
    <w:rsid w:val="009E150C"/>
  </w:style>
  <w:style w:type="paragraph" w:styleId="a5">
    <w:name w:val="header"/>
    <w:basedOn w:val="a"/>
    <w:link w:val="a6"/>
    <w:uiPriority w:val="99"/>
    <w:unhideWhenUsed/>
    <w:rsid w:val="006C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627"/>
  </w:style>
  <w:style w:type="paragraph" w:styleId="a7">
    <w:name w:val="footer"/>
    <w:basedOn w:val="a"/>
    <w:link w:val="a8"/>
    <w:uiPriority w:val="99"/>
    <w:unhideWhenUsed/>
    <w:rsid w:val="006C1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9000186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Карбаев Бахтияр Ерканатоич</cp:lastModifiedBy>
  <cp:revision>2</cp:revision>
  <dcterms:created xsi:type="dcterms:W3CDTF">2022-01-27T08:35:00Z</dcterms:created>
  <dcterms:modified xsi:type="dcterms:W3CDTF">2022-01-27T08:35:00Z</dcterms:modified>
</cp:coreProperties>
</file>