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C4" w:rsidRDefault="00734EC4" w:rsidP="002E4DDA">
      <w:pPr>
        <w:pStyle w:val="a3"/>
        <w:tabs>
          <w:tab w:val="left" w:pos="709"/>
        </w:tabs>
        <w:spacing w:after="0"/>
        <w:ind w:left="0"/>
        <w:jc w:val="center"/>
        <w:rPr>
          <w:rFonts w:ascii="Times New Roman" w:hAnsi="Times New Roman" w:cs="Times New Roman"/>
          <w:b/>
          <w:bCs/>
          <w:color w:val="000000"/>
          <w:spacing w:val="2"/>
          <w:shd w:val="clear" w:color="auto" w:fill="FFFFFF"/>
          <w:lang w:val="kk-KZ"/>
        </w:rPr>
      </w:pPr>
      <w:bookmarkStart w:id="0" w:name="_GoBack"/>
      <w:r w:rsidRPr="00F47F28">
        <w:rPr>
          <w:rFonts w:ascii="Times New Roman" w:hAnsi="Times New Roman" w:cs="Times New Roman"/>
          <w:b/>
          <w:bCs/>
          <w:color w:val="000000"/>
          <w:spacing w:val="2"/>
          <w:shd w:val="clear" w:color="auto" w:fill="FFFFFF"/>
          <w:lang w:val="kk-KZ"/>
        </w:rPr>
        <w:t>Жеке табыс салығы бойынша</w:t>
      </w:r>
      <w:r>
        <w:rPr>
          <w:rFonts w:ascii="Times New Roman" w:hAnsi="Times New Roman" w:cs="Times New Roman"/>
          <w:b/>
          <w:bCs/>
          <w:color w:val="000000"/>
          <w:spacing w:val="2"/>
          <w:shd w:val="clear" w:color="auto" w:fill="FFFFFF"/>
          <w:lang w:val="kk-KZ"/>
        </w:rPr>
        <w:t xml:space="preserve"> салық жеңілдіктерінің тізімі кеңейтілді</w:t>
      </w:r>
    </w:p>
    <w:p w:rsidR="00734EC4" w:rsidRDefault="00734EC4" w:rsidP="002E4DDA">
      <w:pPr>
        <w:pStyle w:val="a3"/>
        <w:tabs>
          <w:tab w:val="left" w:pos="709"/>
        </w:tabs>
        <w:spacing w:after="0"/>
        <w:ind w:left="0"/>
        <w:jc w:val="center"/>
        <w:rPr>
          <w:rFonts w:ascii="Times New Roman" w:hAnsi="Times New Roman" w:cs="Times New Roman"/>
          <w:b/>
          <w:bCs/>
          <w:color w:val="000000"/>
          <w:spacing w:val="2"/>
          <w:shd w:val="clear" w:color="auto" w:fill="FFFFFF"/>
          <w:lang w:val="kk-KZ"/>
        </w:rPr>
      </w:pPr>
    </w:p>
    <w:p w:rsidR="00734EC4" w:rsidRPr="00C67254" w:rsidRDefault="00734EC4" w:rsidP="00734EC4">
      <w:pPr>
        <w:pStyle w:val="a3"/>
        <w:tabs>
          <w:tab w:val="left" w:pos="709"/>
        </w:tabs>
        <w:spacing w:after="0"/>
        <w:ind w:left="0" w:firstLine="709"/>
        <w:jc w:val="both"/>
        <w:rPr>
          <w:rFonts w:ascii="Times New Roman" w:eastAsiaTheme="majorEastAsia" w:hAnsi="Times New Roman" w:cs="Times New Roman"/>
          <w:bCs/>
          <w:i/>
          <w:lang w:val="kk-KZ"/>
        </w:rPr>
      </w:pPr>
      <w:r w:rsidRPr="00C67254">
        <w:rPr>
          <w:rFonts w:ascii="Times New Roman" w:eastAsiaTheme="majorEastAsia" w:hAnsi="Times New Roman" w:cs="Times New Roman"/>
          <w:bCs/>
          <w:i/>
          <w:lang w:val="kk-KZ"/>
        </w:rPr>
        <w:t>2022 жылғы 21 желтоқсандағы № 165-VII ҚРЗ Қазақстан Республикасының Заңымен Салық кодексіне жеке табыс салығын есептеу бойынша өзгерістер енгізілген. Жеке табыс салығы бойынша салық жеңілдіктерінің тізімі кеңейтіліп, цифрлық активтерді сатудан құн өсімінен түсетін кірісті салықтандыру бойынша норма енгізілді. Бұл туралы ҚР ҚМ Мемлекеттік кірістер комитетінде хабарлады.</w:t>
      </w:r>
    </w:p>
    <w:p w:rsidR="00734EC4" w:rsidRPr="00734EC4" w:rsidRDefault="00734EC4" w:rsidP="00734EC4">
      <w:pPr>
        <w:pStyle w:val="a3"/>
        <w:tabs>
          <w:tab w:val="left" w:pos="709"/>
        </w:tabs>
        <w:spacing w:after="0"/>
        <w:ind w:left="0" w:firstLine="709"/>
        <w:jc w:val="both"/>
        <w:rPr>
          <w:rFonts w:ascii="Times New Roman" w:hAnsi="Times New Roman" w:cs="Times New Roman"/>
          <w:i/>
          <w:color w:val="000000"/>
          <w:spacing w:val="2"/>
          <w:shd w:val="clear" w:color="auto" w:fill="FFFFFF"/>
          <w:lang w:val="kk-KZ"/>
        </w:rPr>
      </w:pPr>
      <w:r>
        <w:rPr>
          <w:rFonts w:ascii="Times New Roman" w:hAnsi="Times New Roman" w:cs="Times New Roman"/>
          <w:b/>
          <w:bCs/>
          <w:color w:val="000000"/>
          <w:spacing w:val="2"/>
          <w:shd w:val="clear" w:color="auto" w:fill="FFFFFF"/>
          <w:lang w:val="kk-KZ"/>
        </w:rPr>
        <w:t xml:space="preserve">  </w:t>
      </w:r>
      <w:r>
        <w:rPr>
          <w:rFonts w:ascii="Times New Roman" w:hAnsi="Times New Roman" w:cs="Times New Roman"/>
          <w:i/>
          <w:color w:val="000000"/>
          <w:spacing w:val="2"/>
          <w:shd w:val="clear" w:color="auto" w:fill="FFFFFF"/>
          <w:lang w:val="kk-KZ"/>
        </w:rPr>
        <w:t xml:space="preserve">   </w:t>
      </w:r>
    </w:p>
    <w:p w:rsidR="009B7276" w:rsidRPr="0097008B" w:rsidRDefault="00885D16" w:rsidP="00885D16">
      <w:pPr>
        <w:pStyle w:val="a3"/>
        <w:tabs>
          <w:tab w:val="left" w:pos="567"/>
        </w:tabs>
        <w:spacing w:after="0"/>
        <w:ind w:left="0"/>
        <w:rPr>
          <w:rFonts w:ascii="Times New Roman" w:hAnsi="Times New Roman" w:cs="Times New Roman"/>
          <w:b/>
          <w:bCs/>
          <w:color w:val="000000"/>
          <w:spacing w:val="2"/>
          <w:shd w:val="clear" w:color="auto" w:fill="FFFFFF"/>
          <w:lang w:val="kk-KZ"/>
        </w:rPr>
      </w:pPr>
      <w:r w:rsidRPr="0097008B">
        <w:rPr>
          <w:rFonts w:ascii="Times New Roman" w:hAnsi="Times New Roman" w:cs="Times New Roman"/>
          <w:b/>
          <w:bCs/>
          <w:color w:val="000000"/>
          <w:spacing w:val="2"/>
          <w:shd w:val="clear" w:color="auto" w:fill="FFFFFF"/>
          <w:lang w:val="kk-KZ"/>
        </w:rPr>
        <w:tab/>
      </w:r>
      <w:r w:rsidR="007611C6" w:rsidRPr="0097008B">
        <w:rPr>
          <w:rFonts w:ascii="Times New Roman" w:hAnsi="Times New Roman" w:cs="Times New Roman"/>
          <w:b/>
          <w:bCs/>
          <w:color w:val="000000"/>
          <w:spacing w:val="2"/>
          <w:shd w:val="clear" w:color="auto" w:fill="FFFFFF"/>
          <w:lang w:val="kk-KZ"/>
        </w:rPr>
        <w:t xml:space="preserve">Жеке тұлғаның </w:t>
      </w:r>
      <w:r w:rsidR="00FB6F3A" w:rsidRPr="0097008B">
        <w:rPr>
          <w:rFonts w:ascii="Times New Roman" w:hAnsi="Times New Roman" w:cs="Times New Roman"/>
          <w:b/>
          <w:bCs/>
          <w:color w:val="000000"/>
          <w:spacing w:val="2"/>
          <w:shd w:val="clear" w:color="auto" w:fill="FFFFFF"/>
          <w:lang w:val="kk-KZ"/>
        </w:rPr>
        <w:t>кірісі ретінде қарастырылмайды:</w:t>
      </w:r>
    </w:p>
    <w:p w:rsidR="009B7276" w:rsidRPr="009B7276" w:rsidRDefault="00885D16" w:rsidP="00885D16">
      <w:pPr>
        <w:pBdr>
          <w:bottom w:val="single" w:sz="4" w:space="31" w:color="FFFFFF"/>
        </w:pBdr>
        <w:tabs>
          <w:tab w:val="left" w:pos="567"/>
          <w:tab w:val="left" w:pos="1134"/>
          <w:tab w:val="left" w:pos="4820"/>
        </w:tabs>
        <w:spacing w:after="0" w:line="240" w:lineRule="auto"/>
        <w:jc w:val="both"/>
        <w:rPr>
          <w:rFonts w:ascii="Times New Roman" w:hAnsi="Times New Roman" w:cs="Times New Roman"/>
          <w:sz w:val="24"/>
          <w:szCs w:val="24"/>
          <w:lang w:val="kk-KZ"/>
        </w:rPr>
      </w:pPr>
      <w:r>
        <w:rPr>
          <w:rFonts w:ascii="Times New Roman" w:hAnsi="Times New Roman" w:cs="Times New Roman"/>
          <w:b/>
          <w:bCs/>
          <w:color w:val="000000"/>
          <w:spacing w:val="2"/>
          <w:sz w:val="28"/>
          <w:szCs w:val="28"/>
          <w:shd w:val="clear" w:color="auto" w:fill="FFFFFF"/>
          <w:lang w:val="kk-KZ"/>
        </w:rPr>
        <w:tab/>
      </w:r>
      <w:r w:rsidR="00FB6F3A">
        <w:rPr>
          <w:rFonts w:ascii="Times New Roman" w:hAnsi="Times New Roman" w:cs="Times New Roman"/>
          <w:b/>
          <w:bCs/>
          <w:color w:val="000000"/>
          <w:spacing w:val="2"/>
          <w:sz w:val="28"/>
          <w:szCs w:val="28"/>
          <w:shd w:val="clear" w:color="auto" w:fill="FFFFFF"/>
          <w:lang w:val="kk-KZ"/>
        </w:rPr>
        <w:t xml:space="preserve">- </w:t>
      </w:r>
      <w:r w:rsidR="00FB6F3A" w:rsidRPr="00FB6F3A">
        <w:rPr>
          <w:rFonts w:ascii="Times New Roman" w:hAnsi="Times New Roman" w:cs="Times New Roman"/>
          <w:bCs/>
          <w:color w:val="000000"/>
          <w:spacing w:val="2"/>
          <w:sz w:val="28"/>
          <w:szCs w:val="28"/>
          <w:shd w:val="clear" w:color="auto" w:fill="FFFFFF"/>
          <w:lang w:val="kk-KZ"/>
        </w:rPr>
        <w:t>ұ</w:t>
      </w:r>
      <w:r w:rsidR="009B7276" w:rsidRPr="00FB6F3A">
        <w:rPr>
          <w:rFonts w:ascii="Times New Roman" w:hAnsi="Times New Roman" w:cs="Times New Roman"/>
          <w:sz w:val="28"/>
          <w:szCs w:val="28"/>
          <w:lang w:val="kk-KZ"/>
        </w:rPr>
        <w:t>жымдық</w:t>
      </w:r>
      <w:r w:rsidR="009B7276" w:rsidRPr="00710B2D">
        <w:rPr>
          <w:rFonts w:ascii="Times New Roman" w:hAnsi="Times New Roman" w:cs="Times New Roman"/>
          <w:sz w:val="28"/>
          <w:szCs w:val="28"/>
          <w:lang w:val="kk-KZ"/>
        </w:rPr>
        <w:t xml:space="preserve">, еңбек шарттарында және (немесе) жұмыс берушінің актісінде белгіленген нормалар қызметкерлерге олардың жұмысы жолда өтетін, жол жүру сипатындағы, қызмет көрсетілетін учаскелер шегінде қызметтік сапарлармен байланысты болған жағдайларда өтемақы төлемдері </w:t>
      </w:r>
      <w:r w:rsidR="009B7276" w:rsidRPr="009B7276">
        <w:rPr>
          <w:rFonts w:ascii="Times New Roman" w:hAnsi="Times New Roman" w:cs="Times New Roman"/>
          <w:i/>
          <w:sz w:val="24"/>
          <w:szCs w:val="24"/>
          <w:lang w:val="kk-KZ"/>
        </w:rPr>
        <w:t>(</w:t>
      </w:r>
      <w:r w:rsidR="00FA276A">
        <w:rPr>
          <w:rFonts w:ascii="Times New Roman" w:hAnsi="Times New Roman" w:cs="Times New Roman"/>
          <w:i/>
          <w:sz w:val="24"/>
          <w:szCs w:val="24"/>
          <w:lang w:val="kk-KZ"/>
        </w:rPr>
        <w:t xml:space="preserve">01.01.2018 ж. </w:t>
      </w:r>
      <w:r w:rsidR="009B7276" w:rsidRPr="009B7276">
        <w:rPr>
          <w:rFonts w:ascii="Times New Roman" w:hAnsi="Times New Roman" w:cs="Times New Roman"/>
          <w:i/>
          <w:sz w:val="24"/>
          <w:szCs w:val="24"/>
          <w:lang w:val="kk-KZ"/>
        </w:rPr>
        <w:t xml:space="preserve">бастап </w:t>
      </w:r>
      <w:r w:rsidR="00FA276A">
        <w:rPr>
          <w:rFonts w:ascii="Times New Roman" w:hAnsi="Times New Roman" w:cs="Times New Roman"/>
          <w:i/>
          <w:sz w:val="24"/>
          <w:szCs w:val="24"/>
          <w:lang w:val="kk-KZ"/>
        </w:rPr>
        <w:t xml:space="preserve">ретроспективті </w:t>
      </w:r>
      <w:r w:rsidR="009B7276" w:rsidRPr="009B7276">
        <w:rPr>
          <w:rFonts w:ascii="Times New Roman" w:hAnsi="Times New Roman" w:cs="Times New Roman"/>
          <w:i/>
          <w:sz w:val="24"/>
          <w:szCs w:val="24"/>
          <w:lang w:val="kk-KZ"/>
        </w:rPr>
        <w:t>қолданысқа енгізіледі)</w:t>
      </w:r>
      <w:r w:rsidR="00FB6F3A">
        <w:rPr>
          <w:rFonts w:ascii="Times New Roman" w:hAnsi="Times New Roman" w:cs="Times New Roman"/>
          <w:i/>
          <w:sz w:val="24"/>
          <w:szCs w:val="24"/>
          <w:lang w:val="kk-KZ"/>
        </w:rPr>
        <w:t>;</w:t>
      </w:r>
      <w:r w:rsidR="009B7276" w:rsidRPr="009B7276">
        <w:rPr>
          <w:rFonts w:ascii="Times New Roman" w:hAnsi="Times New Roman" w:cs="Times New Roman"/>
          <w:sz w:val="24"/>
          <w:szCs w:val="24"/>
          <w:lang w:val="kk-KZ"/>
        </w:rPr>
        <w:t xml:space="preserve"> </w:t>
      </w:r>
    </w:p>
    <w:p w:rsidR="009B7276" w:rsidRPr="00710B2D" w:rsidRDefault="00FB6F3A" w:rsidP="009B7276">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7008B">
        <w:rPr>
          <w:rFonts w:ascii="Times New Roman" w:hAnsi="Times New Roman" w:cs="Times New Roman"/>
          <w:sz w:val="28"/>
          <w:szCs w:val="28"/>
          <w:lang w:val="kk-KZ"/>
        </w:rPr>
        <w:t>формалы</w:t>
      </w:r>
      <w:r w:rsidR="009B7276" w:rsidRPr="00710B2D">
        <w:rPr>
          <w:rFonts w:ascii="Times New Roman" w:hAnsi="Times New Roman" w:cs="Times New Roman"/>
          <w:sz w:val="28"/>
          <w:szCs w:val="28"/>
          <w:lang w:val="kk-KZ"/>
        </w:rPr>
        <w:t xml:space="preserve"> киім кию және (немесе) оны қамтамасыз ету жөніндегі міндет белгіленген жағдайларда қызметкерге берілген </w:t>
      </w:r>
      <w:r w:rsidR="0097008B">
        <w:rPr>
          <w:rFonts w:ascii="Times New Roman" w:hAnsi="Times New Roman" w:cs="Times New Roman"/>
          <w:sz w:val="28"/>
          <w:szCs w:val="28"/>
          <w:lang w:val="kk-KZ"/>
        </w:rPr>
        <w:t>формалы</w:t>
      </w:r>
      <w:r w:rsidR="009B7276" w:rsidRPr="00710B2D">
        <w:rPr>
          <w:rFonts w:ascii="Times New Roman" w:hAnsi="Times New Roman" w:cs="Times New Roman"/>
          <w:sz w:val="28"/>
          <w:szCs w:val="28"/>
          <w:lang w:val="kk-KZ"/>
        </w:rPr>
        <w:t xml:space="preserve"> киімнің құны </w:t>
      </w:r>
      <w:r w:rsidR="009B7276" w:rsidRPr="00CA34C7">
        <w:rPr>
          <w:rFonts w:ascii="Times New Roman" w:hAnsi="Times New Roman" w:cs="Times New Roman"/>
          <w:i/>
          <w:sz w:val="24"/>
          <w:szCs w:val="24"/>
          <w:lang w:val="kk-KZ"/>
        </w:rPr>
        <w:t>(</w:t>
      </w:r>
      <w:r w:rsidR="00CA34C7" w:rsidRPr="00CA34C7">
        <w:rPr>
          <w:rFonts w:ascii="Times New Roman" w:hAnsi="Times New Roman" w:cs="Times New Roman"/>
          <w:i/>
          <w:sz w:val="24"/>
          <w:szCs w:val="24"/>
          <w:lang w:val="kk-KZ"/>
        </w:rPr>
        <w:t xml:space="preserve">01.01.2023 ж. </w:t>
      </w:r>
      <w:r w:rsidR="009B7276" w:rsidRPr="00CA34C7">
        <w:rPr>
          <w:rFonts w:ascii="Times New Roman" w:hAnsi="Times New Roman" w:cs="Times New Roman"/>
          <w:i/>
          <w:sz w:val="24"/>
          <w:szCs w:val="24"/>
          <w:lang w:val="kk-KZ"/>
        </w:rPr>
        <w:t>қолданысқа енгізіледі)</w:t>
      </w:r>
      <w:r>
        <w:rPr>
          <w:rFonts w:ascii="Times New Roman" w:hAnsi="Times New Roman" w:cs="Times New Roman"/>
          <w:i/>
          <w:sz w:val="24"/>
          <w:szCs w:val="24"/>
          <w:lang w:val="kk-KZ"/>
        </w:rPr>
        <w:t>;</w:t>
      </w:r>
      <w:r w:rsidR="009B7276" w:rsidRPr="00710B2D">
        <w:rPr>
          <w:rFonts w:ascii="Times New Roman" w:hAnsi="Times New Roman" w:cs="Times New Roman"/>
          <w:sz w:val="28"/>
          <w:szCs w:val="28"/>
          <w:lang w:val="kk-KZ"/>
        </w:rPr>
        <w:t xml:space="preserve"> </w:t>
      </w:r>
    </w:p>
    <w:p w:rsidR="00CA34C7" w:rsidRDefault="00FB6F3A" w:rsidP="00CA34C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т</w:t>
      </w:r>
      <w:r w:rsidR="00CA34C7" w:rsidRPr="00A83EF9">
        <w:rPr>
          <w:rFonts w:ascii="Times New Roman" w:hAnsi="Times New Roman" w:cs="Times New Roman"/>
          <w:sz w:val="28"/>
          <w:szCs w:val="28"/>
          <w:lang w:val="kk-KZ"/>
        </w:rPr>
        <w:t xml:space="preserve">өлем карточкаларын пайдалана отырып төлемдерді қабылдауға арналған бақылау-касса машинасын және жабдықты (құрылғыны) қолдануды бұзу фактілері туралы хабарлаған адамның </w:t>
      </w:r>
      <w:r w:rsidRPr="00A83EF9">
        <w:rPr>
          <w:rFonts w:ascii="Times New Roman" w:hAnsi="Times New Roman" w:cs="Times New Roman"/>
          <w:sz w:val="28"/>
          <w:szCs w:val="28"/>
          <w:lang w:val="kk-KZ"/>
        </w:rPr>
        <w:t>факт расталған жағдайда</w:t>
      </w:r>
      <w:r w:rsidR="0097008B">
        <w:rPr>
          <w:rFonts w:ascii="Times New Roman" w:hAnsi="Times New Roman" w:cs="Times New Roman"/>
          <w:sz w:val="28"/>
          <w:szCs w:val="28"/>
          <w:lang w:val="kk-KZ"/>
        </w:rPr>
        <w:t xml:space="preserve"> алатын</w:t>
      </w:r>
      <w:r w:rsidRPr="00A83EF9">
        <w:rPr>
          <w:rFonts w:ascii="Times New Roman" w:hAnsi="Times New Roman" w:cs="Times New Roman"/>
          <w:sz w:val="28"/>
          <w:szCs w:val="28"/>
          <w:lang w:val="kk-KZ"/>
        </w:rPr>
        <w:t xml:space="preserve"> </w:t>
      </w:r>
      <w:r w:rsidR="00CA34C7" w:rsidRPr="00A83EF9">
        <w:rPr>
          <w:rFonts w:ascii="Times New Roman" w:hAnsi="Times New Roman" w:cs="Times New Roman"/>
          <w:sz w:val="28"/>
          <w:szCs w:val="28"/>
          <w:lang w:val="kk-KZ"/>
        </w:rPr>
        <w:t xml:space="preserve">сыйақы сомасы </w:t>
      </w:r>
      <w:r w:rsidR="00CA34C7" w:rsidRPr="00A83EF9">
        <w:rPr>
          <w:rFonts w:ascii="Times New Roman" w:hAnsi="Times New Roman" w:cs="Times New Roman"/>
          <w:i/>
          <w:sz w:val="24"/>
          <w:szCs w:val="24"/>
          <w:lang w:val="kk-KZ"/>
        </w:rPr>
        <w:t>(</w:t>
      </w:r>
      <w:r w:rsidR="00CA34C7">
        <w:rPr>
          <w:rFonts w:ascii="Times New Roman" w:hAnsi="Times New Roman" w:cs="Times New Roman"/>
          <w:i/>
          <w:sz w:val="24"/>
          <w:szCs w:val="24"/>
          <w:lang w:val="kk-KZ"/>
        </w:rPr>
        <w:t xml:space="preserve">01.01.2023 ж. </w:t>
      </w:r>
      <w:r w:rsidR="00CA34C7" w:rsidRPr="00A83EF9">
        <w:rPr>
          <w:rFonts w:ascii="Times New Roman" w:hAnsi="Times New Roman" w:cs="Times New Roman"/>
          <w:i/>
          <w:sz w:val="24"/>
          <w:szCs w:val="24"/>
          <w:lang w:val="kk-KZ"/>
        </w:rPr>
        <w:t>бастап қолданысқа енгізіледі</w:t>
      </w:r>
      <w:r>
        <w:rPr>
          <w:rFonts w:ascii="Times New Roman" w:hAnsi="Times New Roman" w:cs="Times New Roman"/>
          <w:i/>
          <w:sz w:val="24"/>
          <w:szCs w:val="24"/>
          <w:lang w:val="kk-KZ"/>
        </w:rPr>
        <w:t>.</w:t>
      </w:r>
      <w:r w:rsidR="00CA34C7" w:rsidRPr="00A83EF9">
        <w:rPr>
          <w:rFonts w:ascii="Times New Roman" w:hAnsi="Times New Roman" w:cs="Times New Roman"/>
          <w:i/>
          <w:sz w:val="24"/>
          <w:szCs w:val="24"/>
          <w:lang w:val="kk-KZ"/>
        </w:rPr>
        <w:t>)</w:t>
      </w:r>
    </w:p>
    <w:p w:rsidR="00FB6F3A" w:rsidRDefault="00FB6F3A" w:rsidP="00CA34C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sz w:val="28"/>
          <w:szCs w:val="28"/>
          <w:lang w:val="kk-KZ"/>
        </w:rPr>
      </w:pPr>
    </w:p>
    <w:p w:rsidR="00FB6F3A" w:rsidRPr="0097008B" w:rsidRDefault="00FB6F3A" w:rsidP="00CA34C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b/>
          <w:sz w:val="28"/>
          <w:szCs w:val="28"/>
          <w:lang w:val="kk-KZ"/>
        </w:rPr>
      </w:pPr>
      <w:r w:rsidRPr="0097008B">
        <w:rPr>
          <w:rFonts w:ascii="Times New Roman" w:hAnsi="Times New Roman" w:cs="Times New Roman"/>
          <w:b/>
          <w:sz w:val="28"/>
          <w:szCs w:val="28"/>
          <w:lang w:val="kk-KZ"/>
        </w:rPr>
        <w:t>Кірісті түзету келесі кірістер бойынша жүзеге асырылады:</w:t>
      </w:r>
    </w:p>
    <w:p w:rsidR="00CA34C7" w:rsidRDefault="00FB6F3A" w:rsidP="00CA34C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i/>
          <w:sz w:val="24"/>
          <w:szCs w:val="24"/>
          <w:lang w:val="kk-KZ"/>
        </w:rPr>
      </w:pPr>
      <w:r>
        <w:rPr>
          <w:rFonts w:ascii="Times New Roman" w:hAnsi="Times New Roman" w:cs="Times New Roman"/>
          <w:sz w:val="28"/>
          <w:szCs w:val="28"/>
          <w:lang w:val="kk-KZ"/>
        </w:rPr>
        <w:t>- а</w:t>
      </w:r>
      <w:r w:rsidR="00CA34C7" w:rsidRPr="006B5FA7">
        <w:rPr>
          <w:rFonts w:ascii="Times New Roman" w:hAnsi="Times New Roman" w:cs="Times New Roman"/>
          <w:sz w:val="28"/>
          <w:szCs w:val="28"/>
          <w:lang w:val="kk-KZ"/>
        </w:rPr>
        <w:t>шық және аралық инвестициялық пай қорларының пайларын өткізу кезінде құн өсімінен түсетін табыст</w:t>
      </w:r>
      <w:r>
        <w:rPr>
          <w:rFonts w:ascii="Times New Roman" w:hAnsi="Times New Roman" w:cs="Times New Roman"/>
          <w:sz w:val="28"/>
          <w:szCs w:val="28"/>
          <w:lang w:val="kk-KZ"/>
        </w:rPr>
        <w:t xml:space="preserve">ар </w:t>
      </w:r>
      <w:r w:rsidR="00CA34C7" w:rsidRPr="00CA34C7">
        <w:rPr>
          <w:rFonts w:ascii="Times New Roman" w:hAnsi="Times New Roman" w:cs="Times New Roman"/>
          <w:i/>
          <w:sz w:val="24"/>
          <w:szCs w:val="24"/>
          <w:lang w:val="kk-KZ"/>
        </w:rPr>
        <w:t>(</w:t>
      </w:r>
      <w:r w:rsidR="00CA34C7">
        <w:rPr>
          <w:rFonts w:ascii="Times New Roman" w:hAnsi="Times New Roman" w:cs="Times New Roman"/>
          <w:i/>
          <w:sz w:val="24"/>
          <w:szCs w:val="24"/>
          <w:lang w:val="kk-KZ"/>
        </w:rPr>
        <w:t>01.01.2022 ж. бастап қолданысқа енгізіледі)</w:t>
      </w:r>
      <w:r>
        <w:rPr>
          <w:rFonts w:ascii="Times New Roman" w:hAnsi="Times New Roman" w:cs="Times New Roman"/>
          <w:i/>
          <w:sz w:val="24"/>
          <w:szCs w:val="24"/>
          <w:lang w:val="kk-KZ"/>
        </w:rPr>
        <w:t>;</w:t>
      </w:r>
      <w:r w:rsidR="00CA34C7">
        <w:rPr>
          <w:rFonts w:ascii="Times New Roman" w:hAnsi="Times New Roman" w:cs="Times New Roman"/>
          <w:i/>
          <w:sz w:val="24"/>
          <w:szCs w:val="24"/>
          <w:lang w:val="kk-KZ"/>
        </w:rPr>
        <w:t xml:space="preserve"> </w:t>
      </w:r>
    </w:p>
    <w:p w:rsidR="00CA34C7" w:rsidRPr="00CA34C7" w:rsidRDefault="00FB6F3A" w:rsidP="00CA34C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8"/>
          <w:szCs w:val="28"/>
          <w:lang w:val="kk-KZ"/>
        </w:rPr>
        <w:t>- ж</w:t>
      </w:r>
      <w:r w:rsidR="00CA34C7" w:rsidRPr="006B5FA7">
        <w:rPr>
          <w:rFonts w:ascii="Times New Roman" w:hAnsi="Times New Roman" w:cs="Times New Roman"/>
          <w:sz w:val="28"/>
          <w:szCs w:val="28"/>
          <w:lang w:val="kk-KZ"/>
        </w:rPr>
        <w:t>еке тұрғын үй қорында</w:t>
      </w:r>
      <w:r w:rsidR="00CA34C7">
        <w:rPr>
          <w:rFonts w:ascii="Times New Roman" w:hAnsi="Times New Roman" w:cs="Times New Roman"/>
          <w:sz w:val="28"/>
          <w:szCs w:val="28"/>
          <w:lang w:val="kk-KZ"/>
        </w:rPr>
        <w:t>ғы</w:t>
      </w:r>
      <w:r w:rsidR="00CA34C7" w:rsidRPr="006B5FA7">
        <w:rPr>
          <w:rFonts w:ascii="Times New Roman" w:hAnsi="Times New Roman" w:cs="Times New Roman"/>
          <w:sz w:val="28"/>
          <w:szCs w:val="28"/>
          <w:lang w:val="kk-KZ"/>
        </w:rPr>
        <w:t xml:space="preserve"> жалға алынған тұрғын үйге ақы төлеу үшін бюджет қа</w:t>
      </w:r>
      <w:r w:rsidR="00FB3827">
        <w:rPr>
          <w:rFonts w:ascii="Times New Roman" w:hAnsi="Times New Roman" w:cs="Times New Roman"/>
          <w:sz w:val="28"/>
          <w:szCs w:val="28"/>
          <w:lang w:val="kk-KZ"/>
        </w:rPr>
        <w:t>ражатынан субсидиялар түріндегі</w:t>
      </w:r>
      <w:r w:rsidR="00FB3827" w:rsidRPr="00FB3827">
        <w:rPr>
          <w:rFonts w:ascii="Times New Roman" w:hAnsi="Times New Roman" w:cs="Times New Roman"/>
          <w:sz w:val="28"/>
          <w:szCs w:val="28"/>
          <w:lang w:val="kk-KZ"/>
        </w:rPr>
        <w:t xml:space="preserve"> </w:t>
      </w:r>
      <w:r w:rsidR="00FB3827" w:rsidRPr="006B5FA7">
        <w:rPr>
          <w:rFonts w:ascii="Times New Roman" w:hAnsi="Times New Roman" w:cs="Times New Roman"/>
          <w:sz w:val="28"/>
          <w:szCs w:val="28"/>
          <w:lang w:val="kk-KZ"/>
        </w:rPr>
        <w:t>табыст</w:t>
      </w:r>
      <w:r>
        <w:rPr>
          <w:rFonts w:ascii="Times New Roman" w:hAnsi="Times New Roman" w:cs="Times New Roman"/>
          <w:sz w:val="28"/>
          <w:szCs w:val="28"/>
          <w:lang w:val="kk-KZ"/>
        </w:rPr>
        <w:t xml:space="preserve">ар </w:t>
      </w:r>
      <w:r w:rsidR="00CA34C7" w:rsidRPr="006B5FA7">
        <w:rPr>
          <w:rFonts w:ascii="Times New Roman" w:hAnsi="Times New Roman" w:cs="Times New Roman"/>
          <w:i/>
          <w:sz w:val="28"/>
          <w:szCs w:val="28"/>
          <w:lang w:val="kk-KZ"/>
        </w:rPr>
        <w:t>(</w:t>
      </w:r>
      <w:r w:rsidR="00CA34C7" w:rsidRPr="00CA34C7">
        <w:rPr>
          <w:rFonts w:ascii="Times New Roman" w:hAnsi="Times New Roman" w:cs="Times New Roman"/>
          <w:i/>
          <w:sz w:val="24"/>
          <w:szCs w:val="24"/>
          <w:lang w:val="kk-KZ"/>
        </w:rPr>
        <w:t>01.01.2022 ж. бастап қолданысқа енгізіледі)</w:t>
      </w:r>
      <w:r>
        <w:rPr>
          <w:rFonts w:ascii="Times New Roman" w:hAnsi="Times New Roman" w:cs="Times New Roman"/>
          <w:i/>
          <w:sz w:val="24"/>
          <w:szCs w:val="24"/>
          <w:lang w:val="kk-KZ"/>
        </w:rPr>
        <w:t>;</w:t>
      </w:r>
      <w:r w:rsidR="00CA34C7" w:rsidRPr="00CA34C7">
        <w:rPr>
          <w:rFonts w:ascii="Times New Roman" w:hAnsi="Times New Roman" w:cs="Times New Roman"/>
          <w:sz w:val="24"/>
          <w:szCs w:val="24"/>
          <w:lang w:val="kk-KZ"/>
        </w:rPr>
        <w:t xml:space="preserve"> </w:t>
      </w:r>
    </w:p>
    <w:p w:rsidR="00FB3827" w:rsidRPr="006B5FA7" w:rsidRDefault="00FB6F3A" w:rsidP="00FB3827">
      <w:pPr>
        <w:pBdr>
          <w:bottom w:val="single" w:sz="4" w:space="31" w:color="FFFFFF"/>
        </w:pBdr>
        <w:tabs>
          <w:tab w:val="left" w:pos="567"/>
          <w:tab w:val="left" w:pos="1134"/>
          <w:tab w:val="left" w:pos="482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т</w:t>
      </w:r>
      <w:r w:rsidR="00FB3827">
        <w:rPr>
          <w:rFonts w:ascii="Times New Roman" w:hAnsi="Times New Roman" w:cs="Times New Roman"/>
          <w:sz w:val="28"/>
          <w:szCs w:val="28"/>
          <w:lang w:val="kk-KZ"/>
        </w:rPr>
        <w:t>еңгеде</w:t>
      </w:r>
      <w:r w:rsidR="00FB3827" w:rsidRPr="006B5FA7">
        <w:rPr>
          <w:rFonts w:ascii="Times New Roman" w:hAnsi="Times New Roman" w:cs="Times New Roman"/>
          <w:sz w:val="28"/>
          <w:szCs w:val="28"/>
          <w:lang w:val="kk-KZ"/>
        </w:rPr>
        <w:t xml:space="preserve"> орналастырылған жеке тұлғалардың депозиттері бойынша өтемақы (сыйлықақы) </w:t>
      </w:r>
      <w:r w:rsidR="00FB3827" w:rsidRPr="006B5FA7">
        <w:rPr>
          <w:rFonts w:ascii="Times New Roman" w:hAnsi="Times New Roman" w:cs="Times New Roman"/>
          <w:i/>
          <w:sz w:val="28"/>
          <w:szCs w:val="28"/>
          <w:lang w:val="kk-KZ"/>
        </w:rPr>
        <w:t>(2023 жылғы 1 қаңтардан бастап 2025 жылғы 1 қаңтарға дейін қолданылады)</w:t>
      </w:r>
      <w:r w:rsidR="00FB3827">
        <w:rPr>
          <w:rFonts w:ascii="Times New Roman" w:hAnsi="Times New Roman" w:cs="Times New Roman"/>
          <w:i/>
          <w:sz w:val="28"/>
          <w:szCs w:val="28"/>
          <w:lang w:val="kk-KZ"/>
        </w:rPr>
        <w:t>.</w:t>
      </w:r>
      <w:r w:rsidR="00FB3827" w:rsidRPr="006B5FA7">
        <w:rPr>
          <w:rFonts w:ascii="Times New Roman" w:hAnsi="Times New Roman" w:cs="Times New Roman"/>
          <w:sz w:val="28"/>
          <w:szCs w:val="28"/>
          <w:lang w:val="kk-KZ"/>
        </w:rPr>
        <w:t xml:space="preserve"> </w:t>
      </w:r>
    </w:p>
    <w:p w:rsidR="00FB6F3A" w:rsidRDefault="00FB6F3A" w:rsidP="00FB3827">
      <w:pPr>
        <w:pBdr>
          <w:bottom w:val="single" w:sz="4" w:space="31" w:color="FFFFFF"/>
        </w:pBdr>
        <w:tabs>
          <w:tab w:val="left" w:pos="567"/>
          <w:tab w:val="left" w:pos="1134"/>
          <w:tab w:val="left" w:pos="4820"/>
        </w:tabs>
        <w:spacing w:after="0" w:line="240" w:lineRule="auto"/>
        <w:ind w:firstLine="709"/>
        <w:jc w:val="both"/>
        <w:rPr>
          <w:rFonts w:ascii="Times New Roman" w:eastAsia="Times New Roman" w:hAnsi="Times New Roman" w:cs="Times New Roman"/>
          <w:b/>
          <w:sz w:val="28"/>
          <w:szCs w:val="28"/>
          <w:lang w:val="kk-KZ" w:eastAsia="ru-RU"/>
        </w:rPr>
      </w:pPr>
    </w:p>
    <w:p w:rsidR="00FB3827" w:rsidRPr="009841F2" w:rsidRDefault="00FB6F3A" w:rsidP="00FB6F3A">
      <w:pPr>
        <w:pBdr>
          <w:bottom w:val="single" w:sz="4" w:space="31" w:color="FFFFFF"/>
        </w:pBdr>
        <w:tabs>
          <w:tab w:val="left" w:pos="567"/>
          <w:tab w:val="left" w:pos="1134"/>
          <w:tab w:val="left" w:pos="4820"/>
        </w:tabs>
        <w:spacing w:after="0" w:line="240" w:lineRule="auto"/>
        <w:ind w:firstLine="709"/>
        <w:jc w:val="both"/>
        <w:rPr>
          <w:rFonts w:ascii="Times New Roman" w:eastAsia="Times New Roman" w:hAnsi="Times New Roman" w:cs="Times New Roman"/>
          <w:b/>
          <w:sz w:val="28"/>
          <w:szCs w:val="28"/>
          <w:lang w:val="kk-KZ" w:eastAsia="ru-RU"/>
        </w:rPr>
      </w:pPr>
      <w:r w:rsidRPr="009841F2">
        <w:rPr>
          <w:rFonts w:ascii="Times New Roman" w:eastAsia="Times New Roman" w:hAnsi="Times New Roman" w:cs="Times New Roman"/>
          <w:b/>
          <w:sz w:val="28"/>
          <w:szCs w:val="28"/>
          <w:lang w:val="kk-KZ" w:eastAsia="ru-RU"/>
        </w:rPr>
        <w:t>Мүліктік кірісті анықтау мақсатында:</w:t>
      </w:r>
      <w:r w:rsidR="00FB3827" w:rsidRPr="009841F2">
        <w:rPr>
          <w:rFonts w:ascii="Times New Roman" w:eastAsia="Times New Roman" w:hAnsi="Times New Roman" w:cs="Times New Roman"/>
          <w:b/>
          <w:sz w:val="28"/>
          <w:szCs w:val="28"/>
          <w:lang w:val="kk-KZ" w:eastAsia="ru-RU"/>
        </w:rPr>
        <w:t xml:space="preserve"> </w:t>
      </w:r>
    </w:p>
    <w:p w:rsidR="00FB6F3A" w:rsidRDefault="00FB6F3A" w:rsidP="00FB6F3A">
      <w:pPr>
        <w:pBdr>
          <w:bottom w:val="single" w:sz="4" w:space="31" w:color="FFFFFF"/>
        </w:pBdr>
        <w:tabs>
          <w:tab w:val="left" w:pos="567"/>
          <w:tab w:val="left" w:pos="1134"/>
          <w:tab w:val="left" w:pos="4820"/>
        </w:tabs>
        <w:spacing w:after="0" w:line="240" w:lineRule="auto"/>
        <w:ind w:firstLine="709"/>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8"/>
          <w:szCs w:val="28"/>
          <w:lang w:val="kk-KZ" w:eastAsia="ru-RU"/>
        </w:rPr>
        <w:t>- м</w:t>
      </w:r>
      <w:r w:rsidR="00FB3827" w:rsidRPr="00361D0B">
        <w:rPr>
          <w:rFonts w:ascii="Times New Roman" w:eastAsia="Times New Roman" w:hAnsi="Times New Roman" w:cs="Times New Roman"/>
          <w:sz w:val="28"/>
          <w:szCs w:val="28"/>
          <w:lang w:val="kk-KZ" w:eastAsia="ru-RU"/>
        </w:rPr>
        <w:t xml:space="preserve">еншік құқығы пайда болған сәттен бастап бір жылдан аз уақыт меншік құқығында болған </w:t>
      </w:r>
      <w:r w:rsidR="00FB3827">
        <w:rPr>
          <w:rFonts w:ascii="Times New Roman" w:eastAsia="Times New Roman" w:hAnsi="Times New Roman" w:cs="Times New Roman"/>
          <w:sz w:val="28"/>
          <w:szCs w:val="28"/>
          <w:lang w:val="kk-KZ" w:eastAsia="ru-RU"/>
        </w:rPr>
        <w:t>т</w:t>
      </w:r>
      <w:r w:rsidR="00FB3827" w:rsidRPr="00361D0B">
        <w:rPr>
          <w:rFonts w:ascii="Times New Roman" w:eastAsia="Times New Roman" w:hAnsi="Times New Roman" w:cs="Times New Roman"/>
          <w:sz w:val="28"/>
          <w:szCs w:val="28"/>
          <w:lang w:val="kk-KZ" w:eastAsia="ru-RU"/>
        </w:rPr>
        <w:t>ұрақ орындарын сату кезінде мүліктік табыс пайда бол</w:t>
      </w:r>
      <w:r w:rsidR="00FB3827">
        <w:rPr>
          <w:rFonts w:ascii="Times New Roman" w:eastAsia="Times New Roman" w:hAnsi="Times New Roman" w:cs="Times New Roman"/>
          <w:sz w:val="28"/>
          <w:szCs w:val="28"/>
          <w:lang w:val="kk-KZ" w:eastAsia="ru-RU"/>
        </w:rPr>
        <w:t xml:space="preserve">ады </w:t>
      </w:r>
      <w:r w:rsidR="00FB3827" w:rsidRPr="00FB3827">
        <w:rPr>
          <w:rFonts w:ascii="Times New Roman" w:eastAsia="Times New Roman" w:hAnsi="Times New Roman" w:cs="Times New Roman"/>
          <w:i/>
          <w:sz w:val="24"/>
          <w:szCs w:val="24"/>
          <w:lang w:val="kk-KZ" w:eastAsia="ru-RU"/>
        </w:rPr>
        <w:t>(01.01.2022 ж. бастап қолданысқа енгізіледі)</w:t>
      </w:r>
      <w:r>
        <w:rPr>
          <w:rFonts w:ascii="Times New Roman" w:eastAsia="Times New Roman" w:hAnsi="Times New Roman" w:cs="Times New Roman"/>
          <w:i/>
          <w:sz w:val="24"/>
          <w:szCs w:val="24"/>
          <w:lang w:val="kk-KZ" w:eastAsia="ru-RU"/>
        </w:rPr>
        <w:t>;</w:t>
      </w:r>
    </w:p>
    <w:p w:rsidR="009841F2" w:rsidRDefault="00F504D9" w:rsidP="009841F2">
      <w:pPr>
        <w:pBdr>
          <w:bottom w:val="single" w:sz="4" w:space="31" w:color="FFFFFF"/>
        </w:pBdr>
        <w:tabs>
          <w:tab w:val="left" w:pos="567"/>
          <w:tab w:val="left" w:pos="1134"/>
          <w:tab w:val="left" w:pos="4820"/>
        </w:tabs>
        <w:spacing w:after="0" w:line="240" w:lineRule="auto"/>
        <w:ind w:firstLine="709"/>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8"/>
          <w:szCs w:val="28"/>
          <w:lang w:val="kk-KZ" w:eastAsia="ru-RU"/>
        </w:rPr>
        <w:t>- е</w:t>
      </w:r>
      <w:r w:rsidR="00FB3827" w:rsidRPr="00361D0B">
        <w:rPr>
          <w:rFonts w:ascii="Times New Roman" w:eastAsia="Times New Roman" w:hAnsi="Times New Roman" w:cs="Times New Roman"/>
          <w:sz w:val="28"/>
          <w:szCs w:val="28"/>
          <w:lang w:val="kk-KZ" w:eastAsia="ru-RU"/>
        </w:rPr>
        <w:t xml:space="preserve">рлі-зайыптылардың біреуінің жылжымайтын мүлікке  құқықтарын мұрагерлікке алу кезінде құнның өсуін айқындау мақсатында меншік құқығында болу ерлі зайыптылардың осындай мүлікке </w:t>
      </w:r>
      <w:r w:rsidR="00FB3827">
        <w:rPr>
          <w:rFonts w:ascii="Times New Roman" w:eastAsia="Times New Roman" w:hAnsi="Times New Roman" w:cs="Times New Roman"/>
          <w:sz w:val="28"/>
          <w:szCs w:val="28"/>
          <w:lang w:val="kk-KZ" w:eastAsia="ru-RU"/>
        </w:rPr>
        <w:t>о</w:t>
      </w:r>
      <w:r w:rsidR="00FB3827" w:rsidRPr="00361D0B">
        <w:rPr>
          <w:rFonts w:ascii="Times New Roman" w:eastAsia="Times New Roman" w:hAnsi="Times New Roman" w:cs="Times New Roman"/>
          <w:sz w:val="28"/>
          <w:szCs w:val="28"/>
          <w:lang w:val="kk-KZ" w:eastAsia="ru-RU"/>
        </w:rPr>
        <w:t>ртақ бірлескен меншік құқығы тіркелген күннен бастап айқындал</w:t>
      </w:r>
      <w:r w:rsidR="00885D16">
        <w:rPr>
          <w:rFonts w:ascii="Times New Roman" w:eastAsia="Times New Roman" w:hAnsi="Times New Roman" w:cs="Times New Roman"/>
          <w:sz w:val="28"/>
          <w:szCs w:val="28"/>
          <w:lang w:val="kk-KZ" w:eastAsia="ru-RU"/>
        </w:rPr>
        <w:t xml:space="preserve">уы қарастырылады </w:t>
      </w:r>
      <w:r w:rsidR="00FB3827" w:rsidRPr="00FB3827">
        <w:rPr>
          <w:rFonts w:ascii="Times New Roman" w:eastAsia="Times New Roman" w:hAnsi="Times New Roman" w:cs="Times New Roman"/>
          <w:i/>
          <w:sz w:val="24"/>
          <w:szCs w:val="24"/>
          <w:lang w:val="kk-KZ" w:eastAsia="ru-RU"/>
        </w:rPr>
        <w:t>(01.01.2023 ж. бастап қолданысқа енгізіледі)</w:t>
      </w:r>
      <w:r>
        <w:rPr>
          <w:rFonts w:ascii="Times New Roman" w:eastAsia="Times New Roman" w:hAnsi="Times New Roman" w:cs="Times New Roman"/>
          <w:i/>
          <w:sz w:val="24"/>
          <w:szCs w:val="24"/>
          <w:lang w:val="kk-KZ" w:eastAsia="ru-RU"/>
        </w:rPr>
        <w:t>.</w:t>
      </w:r>
    </w:p>
    <w:p w:rsidR="009841F2" w:rsidRDefault="009841F2" w:rsidP="00FB3827">
      <w:pPr>
        <w:pBdr>
          <w:bottom w:val="single" w:sz="4" w:space="31" w:color="FFFFFF"/>
        </w:pBdr>
        <w:tabs>
          <w:tab w:val="left" w:pos="567"/>
          <w:tab w:val="left" w:pos="1134"/>
          <w:tab w:val="left" w:pos="4820"/>
        </w:tabs>
        <w:spacing w:after="0" w:line="240" w:lineRule="auto"/>
        <w:ind w:firstLine="709"/>
        <w:jc w:val="both"/>
        <w:rPr>
          <w:rFonts w:ascii="Times New Roman" w:eastAsia="Times New Roman" w:hAnsi="Times New Roman" w:cs="Times New Roman"/>
          <w:sz w:val="28"/>
          <w:szCs w:val="28"/>
          <w:lang w:val="kk-KZ" w:eastAsia="ru-RU"/>
        </w:rPr>
      </w:pPr>
      <w:r w:rsidRPr="009841F2">
        <w:rPr>
          <w:rFonts w:ascii="Times New Roman" w:eastAsia="Times New Roman" w:hAnsi="Times New Roman" w:cs="Times New Roman"/>
          <w:sz w:val="28"/>
          <w:szCs w:val="28"/>
          <w:lang w:val="kk-KZ" w:eastAsia="ru-RU"/>
        </w:rPr>
        <w:t>01.01.2023 ж</w:t>
      </w:r>
      <w:r>
        <w:rPr>
          <w:rFonts w:ascii="Times New Roman" w:eastAsia="Times New Roman" w:hAnsi="Times New Roman" w:cs="Times New Roman"/>
          <w:sz w:val="28"/>
          <w:szCs w:val="28"/>
          <w:lang w:val="kk-KZ" w:eastAsia="ru-RU"/>
        </w:rPr>
        <w:t>ылдан</w:t>
      </w:r>
      <w:r w:rsidRPr="009841F2">
        <w:rPr>
          <w:rFonts w:ascii="Times New Roman" w:eastAsia="Times New Roman" w:hAnsi="Times New Roman" w:cs="Times New Roman"/>
          <w:sz w:val="28"/>
          <w:szCs w:val="28"/>
          <w:lang w:val="kk-KZ" w:eastAsia="ru-RU"/>
        </w:rPr>
        <w:t xml:space="preserve"> бастап</w:t>
      </w:r>
      <w:r>
        <w:rPr>
          <w:rFonts w:ascii="Times New Roman" w:eastAsia="Times New Roman" w:hAnsi="Times New Roman" w:cs="Times New Roman"/>
          <w:sz w:val="28"/>
          <w:szCs w:val="28"/>
          <w:lang w:val="kk-KZ" w:eastAsia="ru-RU"/>
        </w:rPr>
        <w:t xml:space="preserve">, егер </w:t>
      </w:r>
      <w:r w:rsidRPr="009841F2">
        <w:rPr>
          <w:rFonts w:ascii="Times New Roman" w:eastAsia="Times New Roman" w:hAnsi="Times New Roman" w:cs="Times New Roman"/>
          <w:b/>
          <w:sz w:val="28"/>
          <w:szCs w:val="28"/>
          <w:lang w:val="kk-KZ" w:eastAsia="ru-RU"/>
        </w:rPr>
        <w:t>цифрлық активтерді сату кезінде</w:t>
      </w:r>
      <w:r w:rsidRPr="00F504D9">
        <w:rPr>
          <w:rFonts w:ascii="Times New Roman" w:eastAsia="Times New Roman" w:hAnsi="Times New Roman" w:cs="Times New Roman"/>
          <w:sz w:val="28"/>
          <w:szCs w:val="28"/>
          <w:lang w:val="kk-KZ" w:eastAsia="ru-RU"/>
        </w:rPr>
        <w:t xml:space="preserve"> құн өсімінен түсетін кіріс пайда бол</w:t>
      </w:r>
      <w:r>
        <w:rPr>
          <w:rFonts w:ascii="Times New Roman" w:eastAsia="Times New Roman" w:hAnsi="Times New Roman" w:cs="Times New Roman"/>
          <w:sz w:val="28"/>
          <w:szCs w:val="28"/>
          <w:lang w:val="kk-KZ" w:eastAsia="ru-RU"/>
        </w:rPr>
        <w:t>са, ондай мұндай кіріс ж</w:t>
      </w:r>
      <w:r w:rsidRPr="009841F2">
        <w:rPr>
          <w:rFonts w:ascii="Times New Roman" w:eastAsia="Times New Roman" w:hAnsi="Times New Roman" w:cs="Times New Roman"/>
          <w:sz w:val="28"/>
          <w:szCs w:val="28"/>
          <w:lang w:val="kk-KZ" w:eastAsia="ru-RU"/>
        </w:rPr>
        <w:t>еке табыс салығымен салықтандырылады. Аталған норма бұрын болмаған.</w:t>
      </w:r>
      <w:bookmarkEnd w:id="0"/>
    </w:p>
    <w:p w:rsidR="00F47F28" w:rsidRDefault="00F47F28" w:rsidP="000F06FE">
      <w:pPr>
        <w:pStyle w:val="a3"/>
        <w:tabs>
          <w:tab w:val="left" w:pos="709"/>
        </w:tabs>
        <w:spacing w:after="0"/>
        <w:ind w:left="0"/>
        <w:jc w:val="center"/>
        <w:rPr>
          <w:rFonts w:ascii="Times New Roman" w:hAnsi="Times New Roman" w:cs="Times New Roman"/>
          <w:b/>
          <w:iCs/>
          <w:lang w:val="ru-RU"/>
        </w:rPr>
      </w:pPr>
      <w:r>
        <w:rPr>
          <w:rFonts w:ascii="Times New Roman" w:hAnsi="Times New Roman" w:cs="Times New Roman"/>
          <w:b/>
          <w:iCs/>
          <w:lang w:val="ru-RU"/>
        </w:rPr>
        <w:lastRenderedPageBreak/>
        <w:t xml:space="preserve">Расширен </w:t>
      </w:r>
      <w:r w:rsidR="00806309">
        <w:rPr>
          <w:rFonts w:ascii="Times New Roman" w:hAnsi="Times New Roman" w:cs="Times New Roman"/>
          <w:b/>
          <w:iCs/>
          <w:lang w:val="ru-RU"/>
        </w:rPr>
        <w:t>перечень налоговых льгот по</w:t>
      </w:r>
      <w:r w:rsidR="001F6A73" w:rsidRPr="001F6A73">
        <w:rPr>
          <w:rFonts w:ascii="Times New Roman" w:hAnsi="Times New Roman" w:cs="Times New Roman"/>
          <w:b/>
          <w:iCs/>
          <w:lang w:val="ru-RU"/>
        </w:rPr>
        <w:t xml:space="preserve"> </w:t>
      </w:r>
      <w:r w:rsidR="001F6A73">
        <w:rPr>
          <w:rFonts w:ascii="Times New Roman" w:hAnsi="Times New Roman" w:cs="Times New Roman"/>
          <w:b/>
          <w:iCs/>
          <w:lang w:val="ru-RU"/>
        </w:rPr>
        <w:t>индивидуальному подоходному налогу</w:t>
      </w:r>
      <w:r w:rsidR="00806309">
        <w:rPr>
          <w:rFonts w:ascii="Times New Roman" w:hAnsi="Times New Roman" w:cs="Times New Roman"/>
          <w:b/>
          <w:iCs/>
          <w:lang w:val="ru-RU"/>
        </w:rPr>
        <w:t xml:space="preserve"> </w:t>
      </w:r>
    </w:p>
    <w:p w:rsidR="001F6A73" w:rsidRDefault="001F6A73" w:rsidP="00F47F28">
      <w:pPr>
        <w:pStyle w:val="a3"/>
        <w:tabs>
          <w:tab w:val="left" w:pos="709"/>
        </w:tabs>
        <w:spacing w:after="0"/>
        <w:ind w:left="0"/>
        <w:jc w:val="both"/>
        <w:rPr>
          <w:rFonts w:ascii="Times New Roman" w:hAnsi="Times New Roman" w:cs="Times New Roman"/>
          <w:b/>
          <w:iCs/>
          <w:lang w:val="ru-RU"/>
        </w:rPr>
      </w:pPr>
    </w:p>
    <w:p w:rsidR="00E62444" w:rsidRPr="00E62444" w:rsidRDefault="001F6A73" w:rsidP="00E62444">
      <w:pPr>
        <w:pStyle w:val="a3"/>
        <w:tabs>
          <w:tab w:val="left" w:pos="709"/>
        </w:tabs>
        <w:spacing w:after="0"/>
        <w:ind w:left="0" w:firstLine="709"/>
        <w:jc w:val="both"/>
        <w:rPr>
          <w:rFonts w:ascii="Times New Roman" w:hAnsi="Times New Roman" w:cs="Times New Roman"/>
          <w:i/>
          <w:color w:val="000000"/>
          <w:spacing w:val="2"/>
          <w:shd w:val="clear" w:color="auto" w:fill="FFFFFF"/>
          <w:lang w:val="ru-RU"/>
        </w:rPr>
      </w:pPr>
      <w:r w:rsidRPr="00E62444">
        <w:rPr>
          <w:rFonts w:ascii="Times New Roman" w:hAnsi="Times New Roman" w:cs="Times New Roman"/>
          <w:i/>
          <w:color w:val="000000"/>
          <w:spacing w:val="2"/>
          <w:shd w:val="clear" w:color="auto" w:fill="FFFFFF"/>
          <w:lang w:val="ru-RU"/>
        </w:rPr>
        <w:t>Законом Республики Казахстан от 21 декабря 2022 года № 165-VII ЗРК внесены изменения</w:t>
      </w:r>
      <w:r w:rsidR="00E62444" w:rsidRPr="00E62444">
        <w:rPr>
          <w:rFonts w:ascii="Times New Roman" w:hAnsi="Times New Roman" w:cs="Times New Roman"/>
          <w:i/>
          <w:color w:val="000000"/>
          <w:spacing w:val="2"/>
          <w:shd w:val="clear" w:color="auto" w:fill="FFFFFF"/>
          <w:lang w:val="ru-RU"/>
        </w:rPr>
        <w:t xml:space="preserve"> в Налоговый кодекс</w:t>
      </w:r>
      <w:r w:rsidRPr="00E62444">
        <w:rPr>
          <w:rFonts w:ascii="Times New Roman" w:hAnsi="Times New Roman" w:cs="Times New Roman"/>
          <w:i/>
          <w:color w:val="000000"/>
          <w:spacing w:val="2"/>
          <w:shd w:val="clear" w:color="auto" w:fill="FFFFFF"/>
          <w:lang w:val="ru-RU"/>
        </w:rPr>
        <w:t xml:space="preserve"> по исчислению индивидуально</w:t>
      </w:r>
      <w:r w:rsidR="00E62444" w:rsidRPr="00E62444">
        <w:rPr>
          <w:rFonts w:ascii="Times New Roman" w:hAnsi="Times New Roman" w:cs="Times New Roman"/>
          <w:i/>
          <w:color w:val="000000"/>
          <w:spacing w:val="2"/>
          <w:shd w:val="clear" w:color="auto" w:fill="FFFFFF"/>
          <w:lang w:val="ru-RU"/>
        </w:rPr>
        <w:t>го</w:t>
      </w:r>
      <w:r w:rsidRPr="00E62444">
        <w:rPr>
          <w:rFonts w:ascii="Times New Roman" w:hAnsi="Times New Roman" w:cs="Times New Roman"/>
          <w:i/>
          <w:color w:val="000000"/>
          <w:spacing w:val="2"/>
          <w:shd w:val="clear" w:color="auto" w:fill="FFFFFF"/>
          <w:lang w:val="ru-RU"/>
        </w:rPr>
        <w:t xml:space="preserve"> подоходно</w:t>
      </w:r>
      <w:r w:rsidR="00E62444" w:rsidRPr="00E62444">
        <w:rPr>
          <w:rFonts w:ascii="Times New Roman" w:hAnsi="Times New Roman" w:cs="Times New Roman"/>
          <w:i/>
          <w:color w:val="000000"/>
          <w:spacing w:val="2"/>
          <w:shd w:val="clear" w:color="auto" w:fill="FFFFFF"/>
          <w:lang w:val="ru-RU"/>
        </w:rPr>
        <w:t>го</w:t>
      </w:r>
      <w:r w:rsidRPr="00E62444">
        <w:rPr>
          <w:rFonts w:ascii="Times New Roman" w:hAnsi="Times New Roman" w:cs="Times New Roman"/>
          <w:i/>
          <w:color w:val="000000"/>
          <w:spacing w:val="2"/>
          <w:shd w:val="clear" w:color="auto" w:fill="FFFFFF"/>
          <w:lang w:val="ru-RU"/>
        </w:rPr>
        <w:t xml:space="preserve"> налог</w:t>
      </w:r>
      <w:r w:rsidR="00E62444" w:rsidRPr="00E62444">
        <w:rPr>
          <w:rFonts w:ascii="Times New Roman" w:hAnsi="Times New Roman" w:cs="Times New Roman"/>
          <w:i/>
          <w:color w:val="000000"/>
          <w:spacing w:val="2"/>
          <w:shd w:val="clear" w:color="auto" w:fill="FFFFFF"/>
          <w:lang w:val="ru-RU"/>
        </w:rPr>
        <w:t xml:space="preserve">а. Расширен перечень налоговых льгот по индивидуальному подоходному налогу, а также включена новая норма по налогообложению </w:t>
      </w:r>
      <w:r w:rsidR="00E62444" w:rsidRPr="00E62444">
        <w:rPr>
          <w:rFonts w:ascii="Times New Roman" w:eastAsiaTheme="majorEastAsia" w:hAnsi="Times New Roman" w:cs="Times New Roman"/>
          <w:bCs/>
          <w:i/>
          <w:lang w:val="ru-RU"/>
        </w:rPr>
        <w:t>прироста стоимости при реализации цифровых активов. Об этом сообщили в Комитете государственных доходов МФ РК.</w:t>
      </w:r>
    </w:p>
    <w:p w:rsidR="001F6A73" w:rsidRPr="00E62444" w:rsidRDefault="001F6A73" w:rsidP="000F06FE">
      <w:pPr>
        <w:pStyle w:val="a3"/>
        <w:tabs>
          <w:tab w:val="left" w:pos="709"/>
        </w:tabs>
        <w:spacing w:after="0"/>
        <w:ind w:left="0" w:firstLine="709"/>
        <w:jc w:val="both"/>
        <w:rPr>
          <w:rFonts w:ascii="Times New Roman" w:hAnsi="Times New Roman" w:cs="Times New Roman"/>
          <w:i/>
          <w:color w:val="000000"/>
          <w:spacing w:val="2"/>
          <w:shd w:val="clear" w:color="auto" w:fill="FFFFFF"/>
          <w:lang w:val="ru-RU"/>
        </w:rPr>
      </w:pPr>
    </w:p>
    <w:p w:rsidR="00F504D9" w:rsidRPr="00B305B1" w:rsidRDefault="00F504D9" w:rsidP="00F504D9">
      <w:pPr>
        <w:pStyle w:val="a3"/>
        <w:tabs>
          <w:tab w:val="left" w:pos="709"/>
        </w:tabs>
        <w:spacing w:after="0"/>
        <w:ind w:left="0" w:firstLine="709"/>
        <w:jc w:val="both"/>
        <w:rPr>
          <w:rFonts w:ascii="Times New Roman" w:hAnsi="Times New Roman" w:cs="Times New Roman"/>
          <w:b/>
          <w:color w:val="000000"/>
          <w:spacing w:val="2"/>
          <w:shd w:val="clear" w:color="auto" w:fill="FFFFFF"/>
          <w:lang w:val="ru-RU"/>
        </w:rPr>
      </w:pPr>
      <w:r w:rsidRPr="00B305B1">
        <w:rPr>
          <w:rFonts w:ascii="Times New Roman" w:hAnsi="Times New Roman" w:cs="Times New Roman"/>
          <w:b/>
          <w:color w:val="000000"/>
          <w:spacing w:val="2"/>
          <w:shd w:val="clear" w:color="auto" w:fill="FFFFFF"/>
          <w:lang w:val="ru-RU"/>
        </w:rPr>
        <w:tab/>
        <w:t>Не рассматриваются в качестве дохода физического лица:</w:t>
      </w:r>
    </w:p>
    <w:p w:rsidR="00F504D9" w:rsidRDefault="00F504D9" w:rsidP="00F504D9">
      <w:pPr>
        <w:pStyle w:val="a3"/>
        <w:tabs>
          <w:tab w:val="left" w:pos="709"/>
        </w:tabs>
        <w:spacing w:after="0"/>
        <w:ind w:left="0" w:firstLine="709"/>
        <w:jc w:val="both"/>
        <w:rPr>
          <w:rFonts w:ascii="Times New Roman" w:hAnsi="Times New Roman" w:cs="Times New Roman"/>
          <w:bCs/>
          <w:i/>
          <w:iCs/>
          <w:lang w:val="ru-RU"/>
        </w:rPr>
      </w:pPr>
      <w:r>
        <w:rPr>
          <w:rFonts w:ascii="Times New Roman" w:hAnsi="Times New Roman" w:cs="Times New Roman"/>
          <w:color w:val="000000"/>
          <w:spacing w:val="2"/>
          <w:shd w:val="clear" w:color="auto" w:fill="FFFFFF"/>
          <w:lang w:val="ru-RU"/>
        </w:rPr>
        <w:t>- к</w:t>
      </w:r>
      <w:r w:rsidRPr="003F5691">
        <w:rPr>
          <w:rFonts w:ascii="Times New Roman" w:hAnsi="Times New Roman" w:cs="Times New Roman"/>
          <w:color w:val="000000"/>
          <w:spacing w:val="2"/>
          <w:shd w:val="clear" w:color="auto" w:fill="FFFFFF"/>
          <w:lang w:val="ru-RU"/>
        </w:rPr>
        <w:t>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w:t>
      </w:r>
      <w:r>
        <w:rPr>
          <w:rFonts w:ascii="Times New Roman" w:hAnsi="Times New Roman" w:cs="Times New Roman"/>
          <w:color w:val="000000"/>
          <w:spacing w:val="2"/>
          <w:shd w:val="clear" w:color="auto" w:fill="FFFFFF"/>
          <w:lang w:val="ru-RU"/>
        </w:rPr>
        <w:t xml:space="preserve"> </w:t>
      </w:r>
      <w:r w:rsidRPr="00D81B6A">
        <w:rPr>
          <w:rFonts w:ascii="Times New Roman" w:hAnsi="Times New Roman" w:cs="Times New Roman"/>
          <w:bCs/>
          <w:lang w:val="ru-RU"/>
        </w:rPr>
        <w:t>в пределах норм, установленных коллективным, трудовым договорами и (или) актом работодателя</w:t>
      </w:r>
      <w:r>
        <w:rPr>
          <w:rFonts w:ascii="Times New Roman" w:hAnsi="Times New Roman" w:cs="Times New Roman"/>
          <w:bCs/>
          <w:lang w:val="ru-RU"/>
        </w:rPr>
        <w:t xml:space="preserve"> (</w:t>
      </w:r>
      <w:r w:rsidRPr="00F6794C">
        <w:rPr>
          <w:rFonts w:ascii="Times New Roman" w:hAnsi="Times New Roman" w:cs="Times New Roman"/>
          <w:bCs/>
          <w:i/>
          <w:iCs/>
          <w:lang w:val="ru-RU"/>
        </w:rPr>
        <w:t>вводится ретроспективно</w:t>
      </w:r>
      <w:r>
        <w:rPr>
          <w:rFonts w:ascii="Times New Roman" w:hAnsi="Times New Roman" w:cs="Times New Roman"/>
          <w:bCs/>
          <w:lang w:val="ru-RU"/>
        </w:rPr>
        <w:t xml:space="preserve"> с</w:t>
      </w:r>
      <w:r w:rsidRPr="009016B8">
        <w:rPr>
          <w:rFonts w:ascii="Times New Roman" w:hAnsi="Times New Roman" w:cs="Times New Roman"/>
          <w:bCs/>
          <w:i/>
          <w:iCs/>
          <w:lang w:val="ru-RU"/>
        </w:rPr>
        <w:t xml:space="preserve"> 01.01.2018 года</w:t>
      </w:r>
      <w:r>
        <w:rPr>
          <w:rFonts w:ascii="Times New Roman" w:hAnsi="Times New Roman" w:cs="Times New Roman"/>
          <w:bCs/>
          <w:i/>
          <w:iCs/>
          <w:lang w:val="ru-RU"/>
        </w:rPr>
        <w:t>);</w:t>
      </w:r>
    </w:p>
    <w:p w:rsidR="00F504D9" w:rsidRPr="009016B8" w:rsidRDefault="00F504D9" w:rsidP="00F504D9">
      <w:pPr>
        <w:pStyle w:val="a3"/>
        <w:tabs>
          <w:tab w:val="left" w:pos="709"/>
        </w:tabs>
        <w:spacing w:after="0"/>
        <w:ind w:left="0"/>
        <w:jc w:val="both"/>
        <w:rPr>
          <w:rFonts w:ascii="Times New Roman" w:hAnsi="Times New Roman" w:cs="Times New Roman"/>
          <w:bCs/>
          <w:i/>
          <w:iCs/>
          <w:lang w:val="ru-RU"/>
        </w:rPr>
      </w:pPr>
      <w:r>
        <w:rPr>
          <w:rFonts w:ascii="Times New Roman" w:hAnsi="Times New Roman" w:cs="Times New Roman"/>
          <w:bCs/>
          <w:lang w:val="ru-RU"/>
        </w:rPr>
        <w:tab/>
        <w:t>- с</w:t>
      </w:r>
      <w:r w:rsidRPr="00C90E02">
        <w:rPr>
          <w:rFonts w:ascii="Times New Roman" w:hAnsi="Times New Roman" w:cs="Times New Roman"/>
          <w:bCs/>
          <w:lang w:val="ru-RU"/>
        </w:rPr>
        <w:t>тоимость выданной работнику форменной одежды</w:t>
      </w:r>
      <w:r>
        <w:rPr>
          <w:rFonts w:ascii="Times New Roman" w:hAnsi="Times New Roman" w:cs="Times New Roman"/>
          <w:bCs/>
          <w:lang w:val="ru-RU"/>
        </w:rPr>
        <w:t>, если законодательством установлена обязанность по ее ношению и обеспечению работодателем</w:t>
      </w:r>
      <w:r w:rsidRPr="00C90E02">
        <w:rPr>
          <w:rFonts w:ascii="Times New Roman" w:hAnsi="Times New Roman" w:cs="Times New Roman"/>
          <w:bCs/>
          <w:lang w:val="ru-RU"/>
        </w:rPr>
        <w:t xml:space="preserve"> </w:t>
      </w:r>
      <w:r>
        <w:rPr>
          <w:rFonts w:ascii="Times New Roman" w:hAnsi="Times New Roman" w:cs="Times New Roman"/>
          <w:bCs/>
          <w:lang w:val="ru-RU"/>
        </w:rPr>
        <w:t>(</w:t>
      </w:r>
      <w:r w:rsidRPr="00F6794C">
        <w:rPr>
          <w:rFonts w:ascii="Times New Roman" w:hAnsi="Times New Roman" w:cs="Times New Roman"/>
          <w:bCs/>
          <w:i/>
          <w:iCs/>
          <w:lang w:val="ru-RU"/>
        </w:rPr>
        <w:t>вводится с</w:t>
      </w:r>
      <w:r w:rsidRPr="009016B8">
        <w:rPr>
          <w:rFonts w:ascii="Times New Roman" w:hAnsi="Times New Roman" w:cs="Times New Roman"/>
          <w:bCs/>
          <w:i/>
          <w:iCs/>
          <w:lang w:val="ru-RU"/>
        </w:rPr>
        <w:t xml:space="preserve"> 01.01.20</w:t>
      </w:r>
      <w:r>
        <w:rPr>
          <w:rFonts w:ascii="Times New Roman" w:hAnsi="Times New Roman" w:cs="Times New Roman"/>
          <w:bCs/>
          <w:i/>
          <w:iCs/>
          <w:lang w:val="ru-RU"/>
        </w:rPr>
        <w:t>23</w:t>
      </w:r>
      <w:r w:rsidRPr="009016B8">
        <w:rPr>
          <w:rFonts w:ascii="Times New Roman" w:hAnsi="Times New Roman" w:cs="Times New Roman"/>
          <w:bCs/>
          <w:i/>
          <w:iCs/>
          <w:lang w:val="ru-RU"/>
        </w:rPr>
        <w:t xml:space="preserve"> года</w:t>
      </w:r>
      <w:r>
        <w:rPr>
          <w:rFonts w:ascii="Times New Roman" w:hAnsi="Times New Roman" w:cs="Times New Roman"/>
          <w:bCs/>
          <w:i/>
          <w:iCs/>
          <w:lang w:val="ru-RU"/>
        </w:rPr>
        <w:t>)</w:t>
      </w:r>
      <w:r>
        <w:rPr>
          <w:rFonts w:ascii="Times New Roman" w:hAnsi="Times New Roman" w:cs="Times New Roman"/>
          <w:bCs/>
          <w:lang w:val="ru-RU"/>
        </w:rPr>
        <w:t>;</w:t>
      </w:r>
    </w:p>
    <w:p w:rsidR="00F504D9" w:rsidRDefault="00F504D9" w:rsidP="00F504D9">
      <w:pPr>
        <w:spacing w:after="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с</w:t>
      </w:r>
      <w:r w:rsidRPr="00330FC9">
        <w:rPr>
          <w:rFonts w:ascii="Times New Roman" w:hAnsi="Times New Roman" w:cs="Times New Roman"/>
          <w:bCs/>
          <w:sz w:val="28"/>
          <w:szCs w:val="28"/>
        </w:rPr>
        <w:t>умма вознаграждения</w:t>
      </w:r>
      <w:r>
        <w:rPr>
          <w:rFonts w:ascii="Times New Roman" w:hAnsi="Times New Roman" w:cs="Times New Roman"/>
          <w:bCs/>
          <w:sz w:val="28"/>
          <w:szCs w:val="28"/>
        </w:rPr>
        <w:t xml:space="preserve"> </w:t>
      </w:r>
      <w:r w:rsidRPr="00330FC9">
        <w:rPr>
          <w:rFonts w:ascii="Times New Roman" w:hAnsi="Times New Roman" w:cs="Times New Roman"/>
          <w:bCs/>
          <w:sz w:val="28"/>
          <w:szCs w:val="28"/>
        </w:rPr>
        <w:t>лица,</w:t>
      </w:r>
      <w:r w:rsidRPr="00330FC9">
        <w:rPr>
          <w:rFonts w:ascii="Times New Roman" w:hAnsi="Times New Roman" w:cs="Times New Roman"/>
          <w:bCs/>
          <w:i/>
          <w:iCs/>
          <w:sz w:val="28"/>
          <w:szCs w:val="28"/>
        </w:rPr>
        <w:t xml:space="preserve"> </w:t>
      </w:r>
      <w:r w:rsidRPr="00330FC9">
        <w:rPr>
          <w:rFonts w:ascii="Times New Roman" w:hAnsi="Times New Roman" w:cs="Times New Roman"/>
          <w:bCs/>
          <w:sz w:val="28"/>
          <w:szCs w:val="28"/>
        </w:rPr>
        <w:t>сообщившего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в случае подтверждения такого факта</w:t>
      </w:r>
      <w:r>
        <w:rPr>
          <w:rFonts w:ascii="Times New Roman" w:hAnsi="Times New Roman" w:cs="Times New Roman"/>
          <w:bCs/>
          <w:sz w:val="28"/>
          <w:szCs w:val="28"/>
        </w:rPr>
        <w:t xml:space="preserve"> </w:t>
      </w:r>
      <w:r w:rsidRPr="00F6794C">
        <w:rPr>
          <w:rFonts w:ascii="Times New Roman" w:hAnsi="Times New Roman" w:cs="Times New Roman"/>
          <w:bCs/>
          <w:sz w:val="28"/>
          <w:szCs w:val="28"/>
        </w:rPr>
        <w:t>(</w:t>
      </w:r>
      <w:r w:rsidRPr="00F6794C">
        <w:rPr>
          <w:rFonts w:ascii="Times New Roman" w:hAnsi="Times New Roman" w:cs="Times New Roman"/>
          <w:bCs/>
          <w:i/>
          <w:iCs/>
          <w:sz w:val="28"/>
          <w:szCs w:val="28"/>
        </w:rPr>
        <w:t>вводится с 01.01.2023 года)</w:t>
      </w:r>
      <w:r w:rsidRPr="00F6794C">
        <w:rPr>
          <w:rFonts w:ascii="Times New Roman" w:hAnsi="Times New Roman" w:cs="Times New Roman"/>
          <w:bCs/>
          <w:sz w:val="28"/>
          <w:szCs w:val="28"/>
        </w:rPr>
        <w:t>.</w:t>
      </w:r>
    </w:p>
    <w:p w:rsidR="00F504D9" w:rsidRDefault="00F504D9" w:rsidP="00F504D9">
      <w:pPr>
        <w:spacing w:after="0"/>
        <w:ind w:firstLine="709"/>
        <w:contextualSpacing/>
        <w:jc w:val="both"/>
        <w:rPr>
          <w:rFonts w:ascii="Times New Roman" w:hAnsi="Times New Roman" w:cs="Times New Roman"/>
          <w:bCs/>
          <w:sz w:val="28"/>
          <w:szCs w:val="28"/>
        </w:rPr>
      </w:pPr>
    </w:p>
    <w:p w:rsidR="00F504D9" w:rsidRPr="00B305B1" w:rsidRDefault="00F504D9" w:rsidP="00F504D9">
      <w:pPr>
        <w:pStyle w:val="a3"/>
        <w:tabs>
          <w:tab w:val="left" w:pos="709"/>
        </w:tabs>
        <w:spacing w:after="0"/>
        <w:ind w:left="0"/>
        <w:jc w:val="both"/>
        <w:rPr>
          <w:rFonts w:ascii="Times New Roman" w:hAnsi="Times New Roman" w:cs="Times New Roman"/>
          <w:b/>
          <w:bCs/>
          <w:lang w:val="ru-RU"/>
        </w:rPr>
      </w:pPr>
      <w:r w:rsidRPr="00B305B1">
        <w:rPr>
          <w:rFonts w:ascii="Times New Roman" w:hAnsi="Times New Roman" w:cs="Times New Roman"/>
          <w:b/>
          <w:bCs/>
          <w:lang w:val="ru-RU"/>
        </w:rPr>
        <w:tab/>
        <w:t>Корректировка дохода производится по следующим доходам:</w:t>
      </w:r>
    </w:p>
    <w:p w:rsidR="00F504D9" w:rsidRDefault="00F504D9" w:rsidP="00F504D9">
      <w:pPr>
        <w:pStyle w:val="a3"/>
        <w:tabs>
          <w:tab w:val="left" w:pos="709"/>
        </w:tabs>
        <w:spacing w:after="0"/>
        <w:ind w:left="0"/>
        <w:jc w:val="both"/>
        <w:rPr>
          <w:rFonts w:ascii="Times New Roman" w:hAnsi="Times New Roman" w:cs="Times New Roman"/>
          <w:lang w:val="ru-RU"/>
        </w:rPr>
      </w:pPr>
      <w:r>
        <w:rPr>
          <w:rFonts w:ascii="Times New Roman" w:hAnsi="Times New Roman" w:cs="Times New Roman"/>
          <w:bCs/>
          <w:lang w:val="ru-RU"/>
        </w:rPr>
        <w:tab/>
        <w:t>- д</w:t>
      </w:r>
      <w:r w:rsidRPr="007759F7">
        <w:rPr>
          <w:rFonts w:ascii="Times New Roman" w:hAnsi="Times New Roman" w:cs="Times New Roman"/>
          <w:lang w:val="ru-RU"/>
        </w:rPr>
        <w:t xml:space="preserve">оходы от прироста стоимости при реализации паев открытых и интервальных паевых инвестиционных фондов </w:t>
      </w:r>
      <w:r w:rsidRPr="000E033E">
        <w:rPr>
          <w:rFonts w:ascii="Times New Roman" w:hAnsi="Times New Roman" w:cs="Times New Roman"/>
          <w:i/>
          <w:iCs/>
          <w:lang w:val="ru-RU"/>
        </w:rPr>
        <w:t>(</w:t>
      </w:r>
      <w:r w:rsidRPr="00F6794C">
        <w:rPr>
          <w:rFonts w:ascii="Times New Roman" w:hAnsi="Times New Roman" w:cs="Times New Roman"/>
          <w:bCs/>
          <w:i/>
          <w:iCs/>
          <w:lang w:val="ru-RU"/>
        </w:rPr>
        <w:t>вводится</w:t>
      </w:r>
      <w:r w:rsidRPr="000E033E">
        <w:rPr>
          <w:rFonts w:ascii="Times New Roman" w:hAnsi="Times New Roman" w:cs="Times New Roman"/>
          <w:i/>
          <w:iCs/>
          <w:lang w:val="ru-RU"/>
        </w:rPr>
        <w:t xml:space="preserve"> с 01.01.2022 года)</w:t>
      </w:r>
      <w:r>
        <w:rPr>
          <w:rFonts w:ascii="Times New Roman" w:hAnsi="Times New Roman" w:cs="Times New Roman"/>
          <w:i/>
          <w:iCs/>
          <w:lang w:val="ru-RU"/>
        </w:rPr>
        <w:t>;</w:t>
      </w:r>
    </w:p>
    <w:p w:rsidR="00F504D9" w:rsidRPr="0090243F" w:rsidRDefault="00F504D9" w:rsidP="00F504D9">
      <w:pPr>
        <w:spacing w:after="0"/>
        <w:ind w:firstLine="709"/>
        <w:contextualSpacing/>
        <w:jc w:val="both"/>
        <w:rPr>
          <w:rFonts w:ascii="Times New Roman" w:hAnsi="Times New Roman" w:cs="Times New Roman"/>
          <w:bCs/>
          <w:sz w:val="28"/>
          <w:szCs w:val="28"/>
        </w:rPr>
      </w:pPr>
      <w:r>
        <w:rPr>
          <w:rStyle w:val="s0"/>
          <w:rFonts w:ascii="Times New Roman" w:hAnsi="Times New Roman" w:cs="Times New Roman"/>
          <w:sz w:val="28"/>
          <w:szCs w:val="28"/>
        </w:rPr>
        <w:t>- доходы в виде с</w:t>
      </w:r>
      <w:r w:rsidRPr="0028535C">
        <w:rPr>
          <w:rStyle w:val="s0"/>
          <w:rFonts w:ascii="Times New Roman" w:hAnsi="Times New Roman" w:cs="Times New Roman"/>
          <w:sz w:val="28"/>
          <w:szCs w:val="28"/>
        </w:rPr>
        <w:t>убсиди</w:t>
      </w:r>
      <w:r>
        <w:rPr>
          <w:rStyle w:val="s0"/>
          <w:rFonts w:ascii="Times New Roman" w:hAnsi="Times New Roman" w:cs="Times New Roman"/>
          <w:sz w:val="28"/>
          <w:szCs w:val="28"/>
        </w:rPr>
        <w:t>й</w:t>
      </w:r>
      <w:r w:rsidRPr="0028535C">
        <w:rPr>
          <w:rStyle w:val="s0"/>
          <w:rFonts w:ascii="Times New Roman" w:hAnsi="Times New Roman" w:cs="Times New Roman"/>
          <w:sz w:val="28"/>
          <w:szCs w:val="28"/>
        </w:rPr>
        <w:t xml:space="preserve"> из средств бюджета для оплаты за арендованное жилье в частном жилищном фонде </w:t>
      </w:r>
      <w:r w:rsidRPr="000E033E">
        <w:rPr>
          <w:rFonts w:ascii="Times New Roman" w:hAnsi="Times New Roman" w:cs="Times New Roman"/>
          <w:i/>
          <w:iCs/>
          <w:sz w:val="28"/>
          <w:szCs w:val="28"/>
        </w:rPr>
        <w:t>(</w:t>
      </w:r>
      <w:r w:rsidRPr="00F6794C">
        <w:rPr>
          <w:rFonts w:ascii="Times New Roman" w:hAnsi="Times New Roman" w:cs="Times New Roman"/>
          <w:bCs/>
          <w:i/>
          <w:iCs/>
          <w:sz w:val="28"/>
          <w:szCs w:val="28"/>
        </w:rPr>
        <w:t>вводится</w:t>
      </w:r>
      <w:r w:rsidRPr="000E033E">
        <w:rPr>
          <w:rFonts w:ascii="Times New Roman" w:hAnsi="Times New Roman" w:cs="Times New Roman"/>
          <w:i/>
          <w:iCs/>
          <w:sz w:val="28"/>
          <w:szCs w:val="28"/>
        </w:rPr>
        <w:t xml:space="preserve"> с 01.01.2022 года)</w:t>
      </w:r>
      <w:r>
        <w:rPr>
          <w:rFonts w:ascii="Times New Roman" w:hAnsi="Times New Roman" w:cs="Times New Roman"/>
          <w:sz w:val="28"/>
          <w:szCs w:val="28"/>
        </w:rPr>
        <w:t>;</w:t>
      </w:r>
    </w:p>
    <w:p w:rsidR="00F504D9" w:rsidRDefault="00F504D9" w:rsidP="00F504D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8403E">
        <w:rPr>
          <w:rFonts w:ascii="Times New Roman" w:hAnsi="Times New Roman" w:cs="Times New Roman"/>
          <w:sz w:val="28"/>
          <w:szCs w:val="28"/>
        </w:rPr>
        <w:t>компенсация (премия) по депозитам физических лиц, размещенны</w:t>
      </w:r>
      <w:r>
        <w:rPr>
          <w:rFonts w:ascii="Times New Roman" w:hAnsi="Times New Roman" w:cs="Times New Roman"/>
          <w:sz w:val="28"/>
          <w:szCs w:val="28"/>
        </w:rPr>
        <w:t>м в национальной валюте (тенге)</w:t>
      </w:r>
      <w:r w:rsidRPr="0098403E">
        <w:rPr>
          <w:rFonts w:ascii="Times New Roman" w:hAnsi="Times New Roman" w:cs="Times New Roman"/>
          <w:sz w:val="28"/>
          <w:szCs w:val="28"/>
        </w:rPr>
        <w:t xml:space="preserve"> </w:t>
      </w:r>
      <w:r>
        <w:rPr>
          <w:rFonts w:ascii="Times New Roman" w:hAnsi="Times New Roman" w:cs="Times New Roman"/>
          <w:sz w:val="28"/>
          <w:szCs w:val="28"/>
        </w:rPr>
        <w:t>(</w:t>
      </w:r>
      <w:r w:rsidRPr="007759F7">
        <w:rPr>
          <w:rFonts w:ascii="Times New Roman" w:hAnsi="Times New Roman" w:cs="Times New Roman"/>
          <w:i/>
          <w:iCs/>
          <w:sz w:val="28"/>
          <w:szCs w:val="28"/>
        </w:rPr>
        <w:t>действует</w:t>
      </w:r>
      <w:r>
        <w:rPr>
          <w:rFonts w:ascii="Times New Roman" w:hAnsi="Times New Roman" w:cs="Times New Roman"/>
          <w:sz w:val="28"/>
          <w:szCs w:val="28"/>
        </w:rPr>
        <w:t xml:space="preserve"> </w:t>
      </w:r>
      <w:r w:rsidRPr="004E6A0D">
        <w:rPr>
          <w:rFonts w:ascii="Times New Roman" w:eastAsia="Calibri" w:hAnsi="Times New Roman" w:cs="Times New Roman"/>
          <w:i/>
          <w:iCs/>
          <w:sz w:val="28"/>
          <w:szCs w:val="28"/>
        </w:rPr>
        <w:t>с 1 января 2023 года до 1 января 2025 года</w:t>
      </w:r>
      <w:r>
        <w:rPr>
          <w:rFonts w:ascii="Times New Roman" w:hAnsi="Times New Roman" w:cs="Times New Roman"/>
          <w:sz w:val="28"/>
          <w:szCs w:val="28"/>
        </w:rPr>
        <w:t xml:space="preserve">). </w:t>
      </w:r>
    </w:p>
    <w:p w:rsidR="00F504D9" w:rsidRDefault="00F504D9" w:rsidP="00F504D9">
      <w:pPr>
        <w:spacing w:after="0"/>
        <w:ind w:firstLine="709"/>
        <w:contextualSpacing/>
        <w:jc w:val="both"/>
        <w:rPr>
          <w:rFonts w:ascii="Times New Roman" w:hAnsi="Times New Roman" w:cs="Times New Roman"/>
          <w:sz w:val="28"/>
          <w:szCs w:val="28"/>
        </w:rPr>
      </w:pPr>
    </w:p>
    <w:p w:rsidR="00F504D9" w:rsidRPr="00B305B1" w:rsidRDefault="00F504D9" w:rsidP="00F504D9">
      <w:pPr>
        <w:pStyle w:val="a3"/>
        <w:tabs>
          <w:tab w:val="left" w:pos="709"/>
        </w:tabs>
        <w:spacing w:after="0"/>
        <w:ind w:left="0"/>
        <w:jc w:val="both"/>
        <w:rPr>
          <w:rFonts w:ascii="Times New Roman" w:eastAsia="Calibri" w:hAnsi="Times New Roman" w:cs="Times New Roman"/>
          <w:b/>
          <w:lang w:val="ru-RU"/>
        </w:rPr>
      </w:pPr>
      <w:r w:rsidRPr="00B305B1">
        <w:rPr>
          <w:rFonts w:ascii="Times New Roman" w:eastAsia="Calibri" w:hAnsi="Times New Roman" w:cs="Times New Roman"/>
          <w:b/>
          <w:lang w:val="ru-RU"/>
        </w:rPr>
        <w:tab/>
        <w:t>В целях определения имущественного дохода:</w:t>
      </w:r>
    </w:p>
    <w:p w:rsidR="00F504D9" w:rsidRDefault="00F504D9" w:rsidP="00F504D9">
      <w:pPr>
        <w:pStyle w:val="a3"/>
        <w:tabs>
          <w:tab w:val="left" w:pos="709"/>
        </w:tabs>
        <w:spacing w:after="0"/>
        <w:ind w:left="0"/>
        <w:jc w:val="both"/>
        <w:rPr>
          <w:rFonts w:ascii="Times New Roman" w:eastAsia="Calibri" w:hAnsi="Times New Roman" w:cs="Times New Roman"/>
          <w:lang w:val="ru-RU"/>
        </w:rPr>
      </w:pPr>
      <w:r>
        <w:rPr>
          <w:rFonts w:ascii="Times New Roman" w:eastAsia="Calibri" w:hAnsi="Times New Roman" w:cs="Times New Roman"/>
          <w:i/>
          <w:lang w:val="ru-RU"/>
        </w:rPr>
        <w:tab/>
        <w:t>-</w:t>
      </w:r>
      <w:r>
        <w:rPr>
          <w:rFonts w:ascii="Times New Roman" w:eastAsia="Calibri" w:hAnsi="Times New Roman" w:cs="Times New Roman"/>
          <w:lang w:val="ru-RU"/>
        </w:rPr>
        <w:t xml:space="preserve"> </w:t>
      </w:r>
      <w:r w:rsidRPr="00BE4804">
        <w:rPr>
          <w:rFonts w:ascii="Times New Roman" w:eastAsia="Calibri" w:hAnsi="Times New Roman" w:cs="Times New Roman"/>
          <w:lang w:val="ru-RU"/>
        </w:rPr>
        <w:t xml:space="preserve">при реализации парковочных мест </w:t>
      </w:r>
      <w:r>
        <w:rPr>
          <w:rFonts w:ascii="Times New Roman" w:eastAsia="Calibri" w:hAnsi="Times New Roman" w:cs="Times New Roman"/>
          <w:lang w:val="ru-RU"/>
        </w:rPr>
        <w:t xml:space="preserve">возникает доход от прироста стоимости только при нахождении на праве собственности менее года с даты регистрации права собственности </w:t>
      </w:r>
      <w:r>
        <w:rPr>
          <w:rFonts w:ascii="Times New Roman" w:hAnsi="Times New Roman" w:cs="Times New Roman"/>
          <w:bCs/>
          <w:lang w:val="ru-RU"/>
        </w:rPr>
        <w:t>(</w:t>
      </w:r>
      <w:r w:rsidRPr="00F6794C">
        <w:rPr>
          <w:rFonts w:ascii="Times New Roman" w:hAnsi="Times New Roman" w:cs="Times New Roman"/>
          <w:bCs/>
          <w:i/>
          <w:iCs/>
          <w:lang w:val="ru-RU"/>
        </w:rPr>
        <w:t>вводится</w:t>
      </w:r>
      <w:r>
        <w:rPr>
          <w:rFonts w:ascii="Times New Roman" w:hAnsi="Times New Roman" w:cs="Times New Roman"/>
          <w:bCs/>
          <w:lang w:val="ru-RU"/>
        </w:rPr>
        <w:t xml:space="preserve"> с</w:t>
      </w:r>
      <w:r w:rsidRPr="009016B8">
        <w:rPr>
          <w:rFonts w:ascii="Times New Roman" w:hAnsi="Times New Roman" w:cs="Times New Roman"/>
          <w:bCs/>
          <w:i/>
          <w:iCs/>
          <w:lang w:val="ru-RU"/>
        </w:rPr>
        <w:t xml:space="preserve"> 01.01.20</w:t>
      </w:r>
      <w:r>
        <w:rPr>
          <w:rFonts w:ascii="Times New Roman" w:hAnsi="Times New Roman" w:cs="Times New Roman"/>
          <w:bCs/>
          <w:i/>
          <w:iCs/>
          <w:lang w:val="ru-RU"/>
        </w:rPr>
        <w:t>22</w:t>
      </w:r>
      <w:r w:rsidRPr="009016B8">
        <w:rPr>
          <w:rFonts w:ascii="Times New Roman" w:hAnsi="Times New Roman" w:cs="Times New Roman"/>
          <w:bCs/>
          <w:i/>
          <w:iCs/>
          <w:lang w:val="ru-RU"/>
        </w:rPr>
        <w:t xml:space="preserve"> года</w:t>
      </w:r>
      <w:r>
        <w:rPr>
          <w:rFonts w:ascii="Times New Roman" w:hAnsi="Times New Roman" w:cs="Times New Roman"/>
          <w:bCs/>
          <w:i/>
          <w:iCs/>
          <w:lang w:val="ru-RU"/>
        </w:rPr>
        <w:t>)</w:t>
      </w:r>
      <w:r>
        <w:rPr>
          <w:rFonts w:ascii="Times New Roman" w:eastAsia="Calibri" w:hAnsi="Times New Roman" w:cs="Times New Roman"/>
          <w:lang w:val="ru-RU"/>
        </w:rPr>
        <w:t>;</w:t>
      </w:r>
    </w:p>
    <w:p w:rsidR="00F504D9" w:rsidRDefault="00F504D9" w:rsidP="00F504D9">
      <w:pPr>
        <w:pStyle w:val="a3"/>
        <w:tabs>
          <w:tab w:val="left" w:pos="709"/>
        </w:tabs>
        <w:spacing w:after="0"/>
        <w:ind w:left="0"/>
        <w:jc w:val="both"/>
        <w:rPr>
          <w:rFonts w:ascii="Times New Roman" w:hAnsi="Times New Roman" w:cs="Times New Roman"/>
          <w:bCs/>
          <w:i/>
          <w:iCs/>
          <w:lang w:val="ru-RU"/>
        </w:rPr>
      </w:pPr>
      <w:r>
        <w:rPr>
          <w:rFonts w:ascii="Times New Roman" w:eastAsia="Calibri" w:hAnsi="Times New Roman" w:cs="Times New Roman"/>
          <w:lang w:val="ru-RU"/>
        </w:rPr>
        <w:tab/>
      </w:r>
      <w:r>
        <w:rPr>
          <w:rFonts w:ascii="Times New Roman" w:eastAsia="Calibri" w:hAnsi="Times New Roman" w:cs="Times New Roman"/>
          <w:lang w:val="ru-RU"/>
        </w:rPr>
        <w:tab/>
        <w:t>- п</w:t>
      </w:r>
      <w:r w:rsidRPr="00007D70">
        <w:rPr>
          <w:rFonts w:ascii="Times New Roman" w:hAnsi="Times New Roman" w:cs="Times New Roman"/>
          <w:lang w:val="ru-RU"/>
        </w:rPr>
        <w:t>ри реализации недвижимого имущества</w:t>
      </w:r>
      <w:r>
        <w:rPr>
          <w:rFonts w:ascii="Times New Roman" w:hAnsi="Times New Roman" w:cs="Times New Roman"/>
          <w:lang w:val="ru-RU"/>
        </w:rPr>
        <w:t xml:space="preserve"> в случае </w:t>
      </w:r>
      <w:r w:rsidRPr="00007D70">
        <w:rPr>
          <w:rFonts w:ascii="Times New Roman" w:hAnsi="Times New Roman" w:cs="Times New Roman"/>
          <w:lang w:val="ru-RU"/>
        </w:rPr>
        <w:t>наследовани</w:t>
      </w:r>
      <w:r>
        <w:rPr>
          <w:rFonts w:ascii="Times New Roman" w:hAnsi="Times New Roman" w:cs="Times New Roman"/>
          <w:lang w:val="ru-RU"/>
        </w:rPr>
        <w:t>я</w:t>
      </w:r>
      <w:r w:rsidRPr="00007D70">
        <w:rPr>
          <w:rFonts w:ascii="Times New Roman" w:hAnsi="Times New Roman" w:cs="Times New Roman"/>
          <w:lang w:val="ru-RU"/>
        </w:rPr>
        <w:t xml:space="preserve"> прав одним из супругов </w:t>
      </w:r>
      <w:r w:rsidRPr="00007D70">
        <w:rPr>
          <w:rFonts w:ascii="Times New Roman" w:eastAsiaTheme="majorEastAsia" w:hAnsi="Times New Roman" w:cs="Times New Roman"/>
          <w:bCs/>
          <w:lang w:val="ru-RU"/>
        </w:rPr>
        <w:t xml:space="preserve">на данное недвижимое </w:t>
      </w:r>
      <w:r w:rsidRPr="00007D70">
        <w:rPr>
          <w:rFonts w:ascii="Times New Roman" w:hAnsi="Times New Roman" w:cs="Times New Roman"/>
          <w:lang w:val="ru-RU"/>
        </w:rPr>
        <w:t>имущество предусмотрен</w:t>
      </w:r>
      <w:r>
        <w:rPr>
          <w:rFonts w:ascii="Times New Roman" w:hAnsi="Times New Roman" w:cs="Times New Roman"/>
          <w:lang w:val="ru-RU"/>
        </w:rPr>
        <w:t xml:space="preserve"> </w:t>
      </w:r>
      <w:r w:rsidRPr="00007D70">
        <w:rPr>
          <w:rFonts w:ascii="Times New Roman" w:hAnsi="Times New Roman" w:cs="Times New Roman"/>
          <w:lang w:val="ru-RU"/>
        </w:rPr>
        <w:t>период нахождения на праве собственности у одного из супругов</w:t>
      </w:r>
      <w:r w:rsidR="00F47F28">
        <w:rPr>
          <w:rFonts w:ascii="Times New Roman" w:hAnsi="Times New Roman" w:cs="Times New Roman"/>
          <w:lang w:val="ru-RU"/>
        </w:rPr>
        <w:t>. Теперь датой регистрации будет считаться</w:t>
      </w:r>
      <w:r w:rsidRPr="00007D70">
        <w:rPr>
          <w:rFonts w:ascii="Times New Roman" w:hAnsi="Times New Roman" w:cs="Times New Roman"/>
          <w:lang w:val="ru-RU"/>
        </w:rPr>
        <w:t xml:space="preserve"> </w:t>
      </w:r>
      <w:r w:rsidRPr="00007D70">
        <w:rPr>
          <w:rFonts w:ascii="Times New Roman" w:eastAsiaTheme="majorEastAsia" w:hAnsi="Times New Roman" w:cs="Times New Roman"/>
          <w:bCs/>
          <w:lang w:val="ru-RU"/>
        </w:rPr>
        <w:t>дат</w:t>
      </w:r>
      <w:r w:rsidR="00F47F28">
        <w:rPr>
          <w:rFonts w:ascii="Times New Roman" w:eastAsiaTheme="majorEastAsia" w:hAnsi="Times New Roman" w:cs="Times New Roman"/>
          <w:bCs/>
          <w:lang w:val="ru-RU"/>
        </w:rPr>
        <w:t>а</w:t>
      </w:r>
      <w:r w:rsidRPr="00007D70">
        <w:rPr>
          <w:rFonts w:ascii="Times New Roman" w:eastAsiaTheme="majorEastAsia" w:hAnsi="Times New Roman" w:cs="Times New Roman"/>
          <w:bCs/>
          <w:lang w:val="ru-RU"/>
        </w:rPr>
        <w:t xml:space="preserve"> регистрации</w:t>
      </w:r>
      <w:r w:rsidRPr="00007D70">
        <w:rPr>
          <w:rFonts w:ascii="Times New Roman" w:hAnsi="Times New Roman" w:cs="Times New Roman"/>
          <w:lang w:val="ru-RU"/>
        </w:rPr>
        <w:t xml:space="preserve"> права общей </w:t>
      </w:r>
      <w:r w:rsidRPr="00007D70">
        <w:rPr>
          <w:rFonts w:ascii="Times New Roman" w:eastAsiaTheme="majorEastAsia" w:hAnsi="Times New Roman" w:cs="Times New Roman"/>
          <w:bCs/>
          <w:lang w:val="ru-RU"/>
        </w:rPr>
        <w:t>совместной собственности супругов на такое имущество</w:t>
      </w:r>
      <w:r>
        <w:rPr>
          <w:rFonts w:ascii="Times New Roman" w:eastAsiaTheme="majorEastAsia" w:hAnsi="Times New Roman" w:cs="Times New Roman"/>
          <w:bCs/>
          <w:lang w:val="ru-RU"/>
        </w:rPr>
        <w:t xml:space="preserve"> </w:t>
      </w:r>
      <w:r>
        <w:rPr>
          <w:rFonts w:ascii="Times New Roman" w:hAnsi="Times New Roman" w:cs="Times New Roman"/>
          <w:bCs/>
          <w:lang w:val="ru-RU"/>
        </w:rPr>
        <w:t>(</w:t>
      </w:r>
      <w:r w:rsidRPr="00F6794C">
        <w:rPr>
          <w:rFonts w:ascii="Times New Roman" w:hAnsi="Times New Roman" w:cs="Times New Roman"/>
          <w:bCs/>
          <w:i/>
          <w:iCs/>
          <w:lang w:val="ru-RU"/>
        </w:rPr>
        <w:t>вводится</w:t>
      </w:r>
      <w:r>
        <w:rPr>
          <w:rFonts w:ascii="Times New Roman" w:hAnsi="Times New Roman" w:cs="Times New Roman"/>
          <w:bCs/>
          <w:lang w:val="ru-RU"/>
        </w:rPr>
        <w:t xml:space="preserve"> с</w:t>
      </w:r>
      <w:r w:rsidRPr="009016B8">
        <w:rPr>
          <w:rFonts w:ascii="Times New Roman" w:hAnsi="Times New Roman" w:cs="Times New Roman"/>
          <w:bCs/>
          <w:i/>
          <w:iCs/>
          <w:lang w:val="ru-RU"/>
        </w:rPr>
        <w:t xml:space="preserve"> 01.01.20</w:t>
      </w:r>
      <w:r>
        <w:rPr>
          <w:rFonts w:ascii="Times New Roman" w:hAnsi="Times New Roman" w:cs="Times New Roman"/>
          <w:bCs/>
          <w:i/>
          <w:iCs/>
          <w:lang w:val="ru-RU"/>
        </w:rPr>
        <w:t>23</w:t>
      </w:r>
      <w:r w:rsidRPr="009016B8">
        <w:rPr>
          <w:rFonts w:ascii="Times New Roman" w:hAnsi="Times New Roman" w:cs="Times New Roman"/>
          <w:bCs/>
          <w:i/>
          <w:iCs/>
          <w:lang w:val="ru-RU"/>
        </w:rPr>
        <w:t xml:space="preserve"> года</w:t>
      </w:r>
      <w:r>
        <w:rPr>
          <w:rFonts w:ascii="Times New Roman" w:hAnsi="Times New Roman" w:cs="Times New Roman"/>
          <w:bCs/>
          <w:i/>
          <w:iCs/>
          <w:lang w:val="ru-RU"/>
        </w:rPr>
        <w:t>).</w:t>
      </w:r>
    </w:p>
    <w:p w:rsidR="00B373C8" w:rsidRPr="004D0648" w:rsidRDefault="001F6A73" w:rsidP="004D0648">
      <w:pPr>
        <w:pStyle w:val="a3"/>
        <w:tabs>
          <w:tab w:val="left" w:pos="709"/>
        </w:tabs>
        <w:spacing w:after="0"/>
        <w:ind w:left="0" w:firstLine="709"/>
        <w:jc w:val="both"/>
        <w:rPr>
          <w:rFonts w:ascii="Times New Roman" w:eastAsiaTheme="majorEastAsia" w:hAnsi="Times New Roman" w:cs="Times New Roman"/>
          <w:bCs/>
        </w:rPr>
      </w:pPr>
      <w:r w:rsidRPr="001F6A73">
        <w:rPr>
          <w:rFonts w:ascii="Times New Roman" w:eastAsiaTheme="majorEastAsia" w:hAnsi="Times New Roman" w:cs="Times New Roman"/>
          <w:bCs/>
          <w:lang w:val="ru-RU"/>
        </w:rPr>
        <w:t>Начиная с 01.01.2023 года</w:t>
      </w:r>
      <w:r w:rsidR="00E62444">
        <w:rPr>
          <w:rFonts w:ascii="Times New Roman" w:eastAsiaTheme="majorEastAsia" w:hAnsi="Times New Roman" w:cs="Times New Roman"/>
          <w:bCs/>
          <w:lang w:val="ru-RU"/>
        </w:rPr>
        <w:t>,</w:t>
      </w:r>
      <w:r w:rsidRPr="001F6A73">
        <w:rPr>
          <w:rFonts w:ascii="Times New Roman" w:eastAsiaTheme="majorEastAsia" w:hAnsi="Times New Roman" w:cs="Times New Roman"/>
          <w:bCs/>
          <w:lang w:val="ru-RU"/>
        </w:rPr>
        <w:t xml:space="preserve"> если возникает доход от прироста стоимости  </w:t>
      </w:r>
      <w:r w:rsidRPr="00B305B1">
        <w:rPr>
          <w:rFonts w:ascii="Times New Roman" w:eastAsiaTheme="majorEastAsia" w:hAnsi="Times New Roman" w:cs="Times New Roman"/>
          <w:b/>
          <w:bCs/>
          <w:lang w:val="ru-RU"/>
        </w:rPr>
        <w:t>при реализации цифровых активов</w:t>
      </w:r>
      <w:r>
        <w:rPr>
          <w:rFonts w:ascii="Times New Roman" w:eastAsiaTheme="majorEastAsia" w:hAnsi="Times New Roman" w:cs="Times New Roman"/>
          <w:bCs/>
          <w:lang w:val="ru-RU"/>
        </w:rPr>
        <w:t>, то такой</w:t>
      </w:r>
      <w:r w:rsidR="00806309" w:rsidRPr="001F6A73">
        <w:rPr>
          <w:rFonts w:ascii="Times New Roman" w:eastAsiaTheme="majorEastAsia" w:hAnsi="Times New Roman" w:cs="Times New Roman"/>
          <w:bCs/>
          <w:lang w:val="ru-RU"/>
        </w:rPr>
        <w:t xml:space="preserve"> доход</w:t>
      </w:r>
      <w:r>
        <w:rPr>
          <w:rFonts w:ascii="Times New Roman" w:eastAsiaTheme="majorEastAsia" w:hAnsi="Times New Roman" w:cs="Times New Roman"/>
          <w:bCs/>
          <w:lang w:val="ru-RU"/>
        </w:rPr>
        <w:t xml:space="preserve"> </w:t>
      </w:r>
      <w:r w:rsidRPr="001F6A73">
        <w:rPr>
          <w:rFonts w:ascii="Times New Roman" w:eastAsiaTheme="majorEastAsia" w:hAnsi="Times New Roman" w:cs="Times New Roman"/>
          <w:bCs/>
          <w:lang w:val="ru-RU"/>
        </w:rPr>
        <w:t xml:space="preserve">облагается индивидуальным подоходным налогом. </w:t>
      </w:r>
      <w:r w:rsidR="00806309" w:rsidRPr="001F6A73">
        <w:rPr>
          <w:rFonts w:ascii="Times New Roman" w:eastAsiaTheme="majorEastAsia" w:hAnsi="Times New Roman" w:cs="Times New Roman"/>
          <w:bCs/>
          <w:lang w:val="ru-RU"/>
        </w:rPr>
        <w:t>Ранее  такая норма отсутствовала.</w:t>
      </w:r>
    </w:p>
    <w:sectPr w:rsidR="00B373C8" w:rsidRPr="004D0648" w:rsidSect="009841F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35" w:rsidRDefault="00663235" w:rsidP="00C77C52">
      <w:pPr>
        <w:spacing w:after="0" w:line="240" w:lineRule="auto"/>
      </w:pPr>
      <w:r>
        <w:separator/>
      </w:r>
    </w:p>
  </w:endnote>
  <w:endnote w:type="continuationSeparator" w:id="0">
    <w:p w:rsidR="00663235" w:rsidRDefault="00663235" w:rsidP="00C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35" w:rsidRDefault="00663235" w:rsidP="00C77C52">
      <w:pPr>
        <w:spacing w:after="0" w:line="240" w:lineRule="auto"/>
      </w:pPr>
      <w:r>
        <w:separator/>
      </w:r>
    </w:p>
  </w:footnote>
  <w:footnote w:type="continuationSeparator" w:id="0">
    <w:p w:rsidR="00663235" w:rsidRDefault="00663235" w:rsidP="00C7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DA"/>
    <w:rsid w:val="00007D70"/>
    <w:rsid w:val="00021E23"/>
    <w:rsid w:val="00037096"/>
    <w:rsid w:val="00042533"/>
    <w:rsid w:val="000E033E"/>
    <w:rsid w:val="000E6145"/>
    <w:rsid w:val="000F06FE"/>
    <w:rsid w:val="001F6A73"/>
    <w:rsid w:val="00206CA2"/>
    <w:rsid w:val="002E4DDA"/>
    <w:rsid w:val="003151E3"/>
    <w:rsid w:val="0045188C"/>
    <w:rsid w:val="00486DC3"/>
    <w:rsid w:val="004D0648"/>
    <w:rsid w:val="004F1004"/>
    <w:rsid w:val="00661CEC"/>
    <w:rsid w:val="00663235"/>
    <w:rsid w:val="00716A96"/>
    <w:rsid w:val="00734EC4"/>
    <w:rsid w:val="007611C6"/>
    <w:rsid w:val="007655FA"/>
    <w:rsid w:val="007759F7"/>
    <w:rsid w:val="00806309"/>
    <w:rsid w:val="00885D16"/>
    <w:rsid w:val="009016B8"/>
    <w:rsid w:val="0090243F"/>
    <w:rsid w:val="0097008B"/>
    <w:rsid w:val="009841F2"/>
    <w:rsid w:val="009B7276"/>
    <w:rsid w:val="00A707A1"/>
    <w:rsid w:val="00B305B1"/>
    <w:rsid w:val="00B373C8"/>
    <w:rsid w:val="00BA2B77"/>
    <w:rsid w:val="00C00AA7"/>
    <w:rsid w:val="00C01CC7"/>
    <w:rsid w:val="00C67254"/>
    <w:rsid w:val="00C77C52"/>
    <w:rsid w:val="00C90E02"/>
    <w:rsid w:val="00CA34C7"/>
    <w:rsid w:val="00CB27E8"/>
    <w:rsid w:val="00CB28AB"/>
    <w:rsid w:val="00CC5903"/>
    <w:rsid w:val="00D93BAB"/>
    <w:rsid w:val="00E27D71"/>
    <w:rsid w:val="00E62444"/>
    <w:rsid w:val="00F47F28"/>
    <w:rsid w:val="00F504D9"/>
    <w:rsid w:val="00F56F79"/>
    <w:rsid w:val="00F6794C"/>
    <w:rsid w:val="00F82F33"/>
    <w:rsid w:val="00FA276A"/>
    <w:rsid w:val="00FB3827"/>
    <w:rsid w:val="00FB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2E4DDA"/>
    <w:pPr>
      <w:spacing w:line="240" w:lineRule="auto"/>
      <w:ind w:left="720"/>
      <w:contextualSpacing/>
    </w:pPr>
    <w:rPr>
      <w:sz w:val="28"/>
      <w:szCs w:val="28"/>
      <w:lang w:val="en-US"/>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2E4DDA"/>
    <w:rPr>
      <w:sz w:val="28"/>
      <w:szCs w:val="28"/>
      <w:lang w:val="en-US"/>
    </w:rPr>
  </w:style>
  <w:style w:type="character" w:customStyle="1" w:styleId="s0">
    <w:name w:val="s0"/>
    <w:qFormat/>
    <w:rsid w:val="0090243F"/>
    <w:rPr>
      <w:rFonts w:ascii="Arial" w:hAnsi="Arial" w:cs="Arial" w:hint="default"/>
      <w:b w:val="0"/>
      <w:bCs w:val="0"/>
      <w:i w:val="0"/>
      <w:iCs w:val="0"/>
      <w:strike w:val="0"/>
      <w:dstrike w:val="0"/>
      <w:color w:val="000000"/>
      <w:sz w:val="22"/>
      <w:szCs w:val="22"/>
      <w:u w:val="none"/>
      <w:effect w:val="none"/>
    </w:rPr>
  </w:style>
  <w:style w:type="character" w:styleId="a5">
    <w:name w:val="Emphasis"/>
    <w:basedOn w:val="a0"/>
    <w:uiPriority w:val="20"/>
    <w:qFormat/>
    <w:rsid w:val="00021E23"/>
    <w:rPr>
      <w:i/>
      <w:iCs/>
    </w:rPr>
  </w:style>
  <w:style w:type="paragraph" w:styleId="HTML">
    <w:name w:val="HTML Preformatted"/>
    <w:basedOn w:val="a"/>
    <w:link w:val="HTML0"/>
    <w:uiPriority w:val="99"/>
    <w:unhideWhenUsed/>
    <w:rsid w:val="00BA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B77"/>
    <w:rPr>
      <w:rFonts w:ascii="Courier New" w:eastAsia="Times New Roman" w:hAnsi="Courier New" w:cs="Courier New"/>
      <w:sz w:val="20"/>
      <w:szCs w:val="20"/>
    </w:rPr>
  </w:style>
  <w:style w:type="character" w:customStyle="1" w:styleId="y2iqfc">
    <w:name w:val="y2iqfc"/>
    <w:basedOn w:val="a0"/>
    <w:rsid w:val="00BA2B77"/>
  </w:style>
  <w:style w:type="paragraph" w:styleId="a6">
    <w:name w:val="header"/>
    <w:basedOn w:val="a"/>
    <w:link w:val="a7"/>
    <w:uiPriority w:val="99"/>
    <w:unhideWhenUsed/>
    <w:rsid w:val="00C77C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C52"/>
  </w:style>
  <w:style w:type="paragraph" w:styleId="a8">
    <w:name w:val="footer"/>
    <w:basedOn w:val="a"/>
    <w:link w:val="a9"/>
    <w:uiPriority w:val="99"/>
    <w:unhideWhenUsed/>
    <w:rsid w:val="00C77C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2E4DDA"/>
    <w:pPr>
      <w:spacing w:line="240" w:lineRule="auto"/>
      <w:ind w:left="720"/>
      <w:contextualSpacing/>
    </w:pPr>
    <w:rPr>
      <w:sz w:val="28"/>
      <w:szCs w:val="28"/>
      <w:lang w:val="en-US"/>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2E4DDA"/>
    <w:rPr>
      <w:sz w:val="28"/>
      <w:szCs w:val="28"/>
      <w:lang w:val="en-US"/>
    </w:rPr>
  </w:style>
  <w:style w:type="character" w:customStyle="1" w:styleId="s0">
    <w:name w:val="s0"/>
    <w:qFormat/>
    <w:rsid w:val="0090243F"/>
    <w:rPr>
      <w:rFonts w:ascii="Arial" w:hAnsi="Arial" w:cs="Arial" w:hint="default"/>
      <w:b w:val="0"/>
      <w:bCs w:val="0"/>
      <w:i w:val="0"/>
      <w:iCs w:val="0"/>
      <w:strike w:val="0"/>
      <w:dstrike w:val="0"/>
      <w:color w:val="000000"/>
      <w:sz w:val="22"/>
      <w:szCs w:val="22"/>
      <w:u w:val="none"/>
      <w:effect w:val="none"/>
    </w:rPr>
  </w:style>
  <w:style w:type="character" w:styleId="a5">
    <w:name w:val="Emphasis"/>
    <w:basedOn w:val="a0"/>
    <w:uiPriority w:val="20"/>
    <w:qFormat/>
    <w:rsid w:val="00021E23"/>
    <w:rPr>
      <w:i/>
      <w:iCs/>
    </w:rPr>
  </w:style>
  <w:style w:type="paragraph" w:styleId="HTML">
    <w:name w:val="HTML Preformatted"/>
    <w:basedOn w:val="a"/>
    <w:link w:val="HTML0"/>
    <w:uiPriority w:val="99"/>
    <w:unhideWhenUsed/>
    <w:rsid w:val="00BA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B77"/>
    <w:rPr>
      <w:rFonts w:ascii="Courier New" w:eastAsia="Times New Roman" w:hAnsi="Courier New" w:cs="Courier New"/>
      <w:sz w:val="20"/>
      <w:szCs w:val="20"/>
    </w:rPr>
  </w:style>
  <w:style w:type="character" w:customStyle="1" w:styleId="y2iqfc">
    <w:name w:val="y2iqfc"/>
    <w:basedOn w:val="a0"/>
    <w:rsid w:val="00BA2B77"/>
  </w:style>
  <w:style w:type="paragraph" w:styleId="a6">
    <w:name w:val="header"/>
    <w:basedOn w:val="a"/>
    <w:link w:val="a7"/>
    <w:uiPriority w:val="99"/>
    <w:unhideWhenUsed/>
    <w:rsid w:val="00C77C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C52"/>
  </w:style>
  <w:style w:type="paragraph" w:styleId="a8">
    <w:name w:val="footer"/>
    <w:basedOn w:val="a"/>
    <w:link w:val="a9"/>
    <w:uiPriority w:val="99"/>
    <w:unhideWhenUsed/>
    <w:rsid w:val="00C77C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486">
      <w:bodyDiv w:val="1"/>
      <w:marLeft w:val="0"/>
      <w:marRight w:val="0"/>
      <w:marTop w:val="0"/>
      <w:marBottom w:val="0"/>
      <w:divBdr>
        <w:top w:val="none" w:sz="0" w:space="0" w:color="auto"/>
        <w:left w:val="none" w:sz="0" w:space="0" w:color="auto"/>
        <w:bottom w:val="none" w:sz="0" w:space="0" w:color="auto"/>
        <w:right w:val="none" w:sz="0" w:space="0" w:color="auto"/>
      </w:divBdr>
    </w:div>
    <w:div w:id="136461660">
      <w:bodyDiv w:val="1"/>
      <w:marLeft w:val="0"/>
      <w:marRight w:val="0"/>
      <w:marTop w:val="0"/>
      <w:marBottom w:val="0"/>
      <w:divBdr>
        <w:top w:val="none" w:sz="0" w:space="0" w:color="auto"/>
        <w:left w:val="none" w:sz="0" w:space="0" w:color="auto"/>
        <w:bottom w:val="none" w:sz="0" w:space="0" w:color="auto"/>
        <w:right w:val="none" w:sz="0" w:space="0" w:color="auto"/>
      </w:divBdr>
    </w:div>
    <w:div w:id="159784215">
      <w:bodyDiv w:val="1"/>
      <w:marLeft w:val="0"/>
      <w:marRight w:val="0"/>
      <w:marTop w:val="0"/>
      <w:marBottom w:val="0"/>
      <w:divBdr>
        <w:top w:val="none" w:sz="0" w:space="0" w:color="auto"/>
        <w:left w:val="none" w:sz="0" w:space="0" w:color="auto"/>
        <w:bottom w:val="none" w:sz="0" w:space="0" w:color="auto"/>
        <w:right w:val="none" w:sz="0" w:space="0" w:color="auto"/>
      </w:divBdr>
    </w:div>
    <w:div w:id="196967621">
      <w:bodyDiv w:val="1"/>
      <w:marLeft w:val="0"/>
      <w:marRight w:val="0"/>
      <w:marTop w:val="0"/>
      <w:marBottom w:val="0"/>
      <w:divBdr>
        <w:top w:val="none" w:sz="0" w:space="0" w:color="auto"/>
        <w:left w:val="none" w:sz="0" w:space="0" w:color="auto"/>
        <w:bottom w:val="none" w:sz="0" w:space="0" w:color="auto"/>
        <w:right w:val="none" w:sz="0" w:space="0" w:color="auto"/>
      </w:divBdr>
    </w:div>
    <w:div w:id="257449242">
      <w:bodyDiv w:val="1"/>
      <w:marLeft w:val="0"/>
      <w:marRight w:val="0"/>
      <w:marTop w:val="0"/>
      <w:marBottom w:val="0"/>
      <w:divBdr>
        <w:top w:val="none" w:sz="0" w:space="0" w:color="auto"/>
        <w:left w:val="none" w:sz="0" w:space="0" w:color="auto"/>
        <w:bottom w:val="none" w:sz="0" w:space="0" w:color="auto"/>
        <w:right w:val="none" w:sz="0" w:space="0" w:color="auto"/>
      </w:divBdr>
    </w:div>
    <w:div w:id="273904735">
      <w:bodyDiv w:val="1"/>
      <w:marLeft w:val="0"/>
      <w:marRight w:val="0"/>
      <w:marTop w:val="0"/>
      <w:marBottom w:val="0"/>
      <w:divBdr>
        <w:top w:val="none" w:sz="0" w:space="0" w:color="auto"/>
        <w:left w:val="none" w:sz="0" w:space="0" w:color="auto"/>
        <w:bottom w:val="none" w:sz="0" w:space="0" w:color="auto"/>
        <w:right w:val="none" w:sz="0" w:space="0" w:color="auto"/>
      </w:divBdr>
    </w:div>
    <w:div w:id="318928333">
      <w:bodyDiv w:val="1"/>
      <w:marLeft w:val="0"/>
      <w:marRight w:val="0"/>
      <w:marTop w:val="0"/>
      <w:marBottom w:val="0"/>
      <w:divBdr>
        <w:top w:val="none" w:sz="0" w:space="0" w:color="auto"/>
        <w:left w:val="none" w:sz="0" w:space="0" w:color="auto"/>
        <w:bottom w:val="none" w:sz="0" w:space="0" w:color="auto"/>
        <w:right w:val="none" w:sz="0" w:space="0" w:color="auto"/>
      </w:divBdr>
    </w:div>
    <w:div w:id="524825190">
      <w:bodyDiv w:val="1"/>
      <w:marLeft w:val="0"/>
      <w:marRight w:val="0"/>
      <w:marTop w:val="0"/>
      <w:marBottom w:val="0"/>
      <w:divBdr>
        <w:top w:val="none" w:sz="0" w:space="0" w:color="auto"/>
        <w:left w:val="none" w:sz="0" w:space="0" w:color="auto"/>
        <w:bottom w:val="none" w:sz="0" w:space="0" w:color="auto"/>
        <w:right w:val="none" w:sz="0" w:space="0" w:color="auto"/>
      </w:divBdr>
    </w:div>
    <w:div w:id="624504226">
      <w:bodyDiv w:val="1"/>
      <w:marLeft w:val="0"/>
      <w:marRight w:val="0"/>
      <w:marTop w:val="0"/>
      <w:marBottom w:val="0"/>
      <w:divBdr>
        <w:top w:val="none" w:sz="0" w:space="0" w:color="auto"/>
        <w:left w:val="none" w:sz="0" w:space="0" w:color="auto"/>
        <w:bottom w:val="none" w:sz="0" w:space="0" w:color="auto"/>
        <w:right w:val="none" w:sz="0" w:space="0" w:color="auto"/>
      </w:divBdr>
    </w:div>
    <w:div w:id="703478725">
      <w:bodyDiv w:val="1"/>
      <w:marLeft w:val="0"/>
      <w:marRight w:val="0"/>
      <w:marTop w:val="0"/>
      <w:marBottom w:val="0"/>
      <w:divBdr>
        <w:top w:val="none" w:sz="0" w:space="0" w:color="auto"/>
        <w:left w:val="none" w:sz="0" w:space="0" w:color="auto"/>
        <w:bottom w:val="none" w:sz="0" w:space="0" w:color="auto"/>
        <w:right w:val="none" w:sz="0" w:space="0" w:color="auto"/>
      </w:divBdr>
    </w:div>
    <w:div w:id="768349412">
      <w:bodyDiv w:val="1"/>
      <w:marLeft w:val="0"/>
      <w:marRight w:val="0"/>
      <w:marTop w:val="0"/>
      <w:marBottom w:val="0"/>
      <w:divBdr>
        <w:top w:val="none" w:sz="0" w:space="0" w:color="auto"/>
        <w:left w:val="none" w:sz="0" w:space="0" w:color="auto"/>
        <w:bottom w:val="none" w:sz="0" w:space="0" w:color="auto"/>
        <w:right w:val="none" w:sz="0" w:space="0" w:color="auto"/>
      </w:divBdr>
    </w:div>
    <w:div w:id="1142189073">
      <w:bodyDiv w:val="1"/>
      <w:marLeft w:val="0"/>
      <w:marRight w:val="0"/>
      <w:marTop w:val="0"/>
      <w:marBottom w:val="0"/>
      <w:divBdr>
        <w:top w:val="none" w:sz="0" w:space="0" w:color="auto"/>
        <w:left w:val="none" w:sz="0" w:space="0" w:color="auto"/>
        <w:bottom w:val="none" w:sz="0" w:space="0" w:color="auto"/>
        <w:right w:val="none" w:sz="0" w:space="0" w:color="auto"/>
      </w:divBdr>
    </w:div>
    <w:div w:id="12730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Аббасова</dc:creator>
  <cp:lastModifiedBy>Карбаев Бахтияр Ерканатоич</cp:lastModifiedBy>
  <cp:revision>2</cp:revision>
  <cp:lastPrinted>2023-01-11T04:25:00Z</cp:lastPrinted>
  <dcterms:created xsi:type="dcterms:W3CDTF">2023-01-17T06:49:00Z</dcterms:created>
  <dcterms:modified xsi:type="dcterms:W3CDTF">2023-01-17T06:49:00Z</dcterms:modified>
</cp:coreProperties>
</file>