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1"/>
      </w:tblGrid>
      <w:tr w:rsidR="003C65CD" w:rsidTr="003C65CD">
        <w:tblPrEx>
          <w:tblCellMar>
            <w:top w:w="0" w:type="dxa"/>
            <w:bottom w:w="0" w:type="dxa"/>
          </w:tblCellMar>
        </w:tblPrEx>
        <w:tc>
          <w:tcPr>
            <w:tcW w:w="9571" w:type="dxa"/>
            <w:shd w:val="clear" w:color="auto" w:fill="auto"/>
          </w:tcPr>
          <w:p w:rsidR="003C65CD" w:rsidRDefault="003C65CD" w:rsidP="00DB54B4">
            <w:pPr>
              <w:spacing w:line="240" w:lineRule="auto"/>
              <w:rPr>
                <w:rFonts w:ascii="Times New Roman" w:hAnsi="Times New Roman" w:cs="Times New Roman"/>
                <w:bCs/>
                <w:color w:val="0C0000"/>
                <w:sz w:val="24"/>
                <w:szCs w:val="28"/>
                <w:lang w:val="kk-KZ"/>
              </w:rPr>
            </w:pPr>
            <w:bookmarkStart w:id="0" w:name="_GoBack"/>
            <w:bookmarkEnd w:id="0"/>
            <w:r>
              <w:rPr>
                <w:rFonts w:ascii="Times New Roman" w:hAnsi="Times New Roman" w:cs="Times New Roman"/>
                <w:bCs/>
                <w:color w:val="0C0000"/>
                <w:sz w:val="24"/>
                <w:szCs w:val="28"/>
                <w:lang w:val="kk-KZ"/>
              </w:rPr>
              <w:t>№ исх: ДГД-05-10/5133   от: 02.11.2022</w:t>
            </w:r>
          </w:p>
          <w:p w:rsidR="003C65CD" w:rsidRPr="003C65CD" w:rsidRDefault="003C65CD" w:rsidP="00DB54B4">
            <w:pPr>
              <w:spacing w:line="240" w:lineRule="auto"/>
              <w:rPr>
                <w:rFonts w:ascii="Times New Roman" w:hAnsi="Times New Roman" w:cs="Times New Roman"/>
                <w:bCs/>
                <w:color w:val="0C0000"/>
                <w:sz w:val="24"/>
                <w:szCs w:val="28"/>
                <w:lang w:val="kk-KZ"/>
              </w:rPr>
            </w:pPr>
            <w:r>
              <w:rPr>
                <w:rFonts w:ascii="Times New Roman" w:hAnsi="Times New Roman" w:cs="Times New Roman"/>
                <w:bCs/>
                <w:color w:val="0C0000"/>
                <w:sz w:val="24"/>
                <w:szCs w:val="28"/>
                <w:lang w:val="kk-KZ"/>
              </w:rPr>
              <w:t>№ вх: ДГД-05-10/5133   от: 02.11.2022</w:t>
            </w:r>
          </w:p>
        </w:tc>
      </w:tr>
    </w:tbl>
    <w:p w:rsidR="00DB54B4" w:rsidRPr="006E20D7" w:rsidRDefault="00DB54B4" w:rsidP="00DB54B4">
      <w:pPr>
        <w:spacing w:line="240" w:lineRule="auto"/>
        <w:rPr>
          <w:rFonts w:ascii="Times New Roman" w:hAnsi="Times New Roman" w:cs="Times New Roman"/>
          <w:b/>
          <w:sz w:val="28"/>
          <w:szCs w:val="28"/>
        </w:rPr>
      </w:pPr>
      <w:r w:rsidRPr="006E20D7">
        <w:rPr>
          <w:rFonts w:ascii="Times New Roman" w:hAnsi="Times New Roman" w:cs="Times New Roman"/>
          <w:b/>
          <w:bCs/>
          <w:sz w:val="28"/>
          <w:szCs w:val="28"/>
          <w:lang w:val="kk-KZ"/>
        </w:rPr>
        <w:t xml:space="preserve">Алгоритм получения </w:t>
      </w:r>
      <w:r w:rsidRPr="006E20D7">
        <w:rPr>
          <w:rFonts w:ascii="Times New Roman" w:hAnsi="Times New Roman" w:cs="Times New Roman"/>
          <w:b/>
          <w:bCs/>
          <w:sz w:val="28"/>
          <w:szCs w:val="28"/>
        </w:rPr>
        <w:t xml:space="preserve">государственной услуги «Подтверждение </w:t>
      </w:r>
      <w:proofErr w:type="spellStart"/>
      <w:r w:rsidRPr="006E20D7">
        <w:rPr>
          <w:rFonts w:ascii="Times New Roman" w:hAnsi="Times New Roman" w:cs="Times New Roman"/>
          <w:b/>
          <w:bCs/>
          <w:sz w:val="28"/>
          <w:szCs w:val="28"/>
        </w:rPr>
        <w:t>резидентства</w:t>
      </w:r>
      <w:proofErr w:type="spellEnd"/>
      <w:r w:rsidRPr="006E20D7">
        <w:rPr>
          <w:rFonts w:ascii="Times New Roman" w:hAnsi="Times New Roman" w:cs="Times New Roman"/>
          <w:b/>
          <w:bCs/>
          <w:sz w:val="28"/>
          <w:szCs w:val="28"/>
        </w:rPr>
        <w:t xml:space="preserve"> Республики Казахстан»</w:t>
      </w:r>
    </w:p>
    <w:p w:rsidR="00DB54B4" w:rsidRDefault="00DB54B4" w:rsidP="00DB54B4">
      <w:pPr>
        <w:spacing w:line="240" w:lineRule="auto"/>
        <w:rPr>
          <w:rFonts w:ascii="Times New Roman" w:hAnsi="Times New Roman" w:cs="Times New Roman"/>
          <w:bCs/>
          <w:iCs/>
          <w:sz w:val="24"/>
          <w:szCs w:val="28"/>
          <w:lang w:val="kk-KZ"/>
        </w:rPr>
      </w:pPr>
    </w:p>
    <w:p w:rsidR="00DB54B4" w:rsidRPr="006E20D7" w:rsidRDefault="00DB54B4" w:rsidP="00DB54B4">
      <w:pPr>
        <w:spacing w:line="240" w:lineRule="auto"/>
        <w:rPr>
          <w:rFonts w:ascii="Times New Roman" w:hAnsi="Times New Roman" w:cs="Times New Roman"/>
          <w:b/>
          <w:sz w:val="24"/>
          <w:szCs w:val="28"/>
        </w:rPr>
      </w:pPr>
      <w:r w:rsidRPr="006E20D7">
        <w:rPr>
          <w:rFonts w:ascii="Times New Roman" w:hAnsi="Times New Roman" w:cs="Times New Roman"/>
          <w:b/>
          <w:bCs/>
          <w:iCs/>
          <w:sz w:val="24"/>
          <w:szCs w:val="28"/>
        </w:rPr>
        <w:t>Прием заявления и выдача результата оказания государственной услуги осуществляются:</w:t>
      </w:r>
    </w:p>
    <w:p w:rsidR="00DB54B4" w:rsidRPr="00DB54B4" w:rsidRDefault="00DB54B4" w:rsidP="00DB54B4">
      <w:pPr>
        <w:spacing w:line="240" w:lineRule="auto"/>
        <w:rPr>
          <w:rFonts w:ascii="Times New Roman" w:hAnsi="Times New Roman" w:cs="Times New Roman"/>
          <w:sz w:val="24"/>
          <w:szCs w:val="28"/>
        </w:rPr>
      </w:pPr>
      <w:r w:rsidRPr="00DB54B4">
        <w:rPr>
          <w:rFonts w:ascii="Times New Roman" w:hAnsi="Times New Roman" w:cs="Times New Roman"/>
          <w:bCs/>
          <w:iCs/>
          <w:sz w:val="24"/>
          <w:szCs w:val="28"/>
          <w:lang w:val="en-US"/>
        </w:rPr>
        <w:t> </w:t>
      </w:r>
      <w:r w:rsidRPr="00DB54B4">
        <w:rPr>
          <w:rFonts w:ascii="Times New Roman" w:hAnsi="Times New Roman" w:cs="Times New Roman"/>
          <w:bCs/>
          <w:iCs/>
          <w:sz w:val="24"/>
          <w:szCs w:val="28"/>
        </w:rPr>
        <w:t>1) через некоммерческое акционерное общество «Государственная корпорация «Правительство для граждан» (далее –    Государственная корпорация);</w:t>
      </w:r>
    </w:p>
    <w:p w:rsidR="00DB54B4" w:rsidRDefault="00DB54B4" w:rsidP="00DB54B4">
      <w:pPr>
        <w:spacing w:line="240" w:lineRule="auto"/>
        <w:rPr>
          <w:rFonts w:ascii="Times New Roman" w:hAnsi="Times New Roman" w:cs="Times New Roman"/>
          <w:bCs/>
          <w:iCs/>
          <w:sz w:val="24"/>
          <w:szCs w:val="28"/>
          <w:lang w:val="kk-KZ"/>
        </w:rPr>
      </w:pPr>
      <w:r w:rsidRPr="00DB54B4">
        <w:rPr>
          <w:rFonts w:ascii="Times New Roman" w:hAnsi="Times New Roman" w:cs="Times New Roman"/>
          <w:bCs/>
          <w:iCs/>
          <w:sz w:val="24"/>
          <w:szCs w:val="28"/>
          <w:lang w:val="en-US"/>
        </w:rPr>
        <w:t> </w:t>
      </w:r>
      <w:r w:rsidRPr="00DB54B4">
        <w:rPr>
          <w:rFonts w:ascii="Times New Roman" w:hAnsi="Times New Roman" w:cs="Times New Roman"/>
          <w:bCs/>
          <w:iCs/>
          <w:sz w:val="24"/>
          <w:szCs w:val="28"/>
        </w:rPr>
        <w:t xml:space="preserve">2) посредством веб-портала «электронного правительства» </w:t>
      </w:r>
      <w:hyperlink r:id="rId8" w:history="1">
        <w:r w:rsidRPr="00A054EA">
          <w:rPr>
            <w:rStyle w:val="a3"/>
            <w:rFonts w:ascii="Times New Roman" w:hAnsi="Times New Roman" w:cs="Times New Roman"/>
            <w:bCs/>
            <w:iCs/>
            <w:sz w:val="24"/>
            <w:szCs w:val="28"/>
            <w:lang w:val="en-US"/>
          </w:rPr>
          <w:t>www</w:t>
        </w:r>
        <w:r w:rsidRPr="00A054EA">
          <w:rPr>
            <w:rStyle w:val="a3"/>
            <w:rFonts w:ascii="Times New Roman" w:hAnsi="Times New Roman" w:cs="Times New Roman"/>
            <w:bCs/>
            <w:iCs/>
            <w:sz w:val="24"/>
            <w:szCs w:val="28"/>
          </w:rPr>
          <w:t>.</w:t>
        </w:r>
        <w:proofErr w:type="spellStart"/>
        <w:r w:rsidRPr="00A054EA">
          <w:rPr>
            <w:rStyle w:val="a3"/>
            <w:rFonts w:ascii="Times New Roman" w:hAnsi="Times New Roman" w:cs="Times New Roman"/>
            <w:bCs/>
            <w:iCs/>
            <w:sz w:val="24"/>
            <w:szCs w:val="28"/>
            <w:lang w:val="en-US"/>
          </w:rPr>
          <w:t>egov</w:t>
        </w:r>
        <w:proofErr w:type="spellEnd"/>
        <w:r w:rsidRPr="00A054EA">
          <w:rPr>
            <w:rStyle w:val="a3"/>
            <w:rFonts w:ascii="Times New Roman" w:hAnsi="Times New Roman" w:cs="Times New Roman"/>
            <w:bCs/>
            <w:iCs/>
            <w:sz w:val="24"/>
            <w:szCs w:val="28"/>
          </w:rPr>
          <w:t>.</w:t>
        </w:r>
        <w:proofErr w:type="spellStart"/>
        <w:r w:rsidRPr="00A054EA">
          <w:rPr>
            <w:rStyle w:val="a3"/>
            <w:rFonts w:ascii="Times New Roman" w:hAnsi="Times New Roman" w:cs="Times New Roman"/>
            <w:bCs/>
            <w:iCs/>
            <w:sz w:val="24"/>
            <w:szCs w:val="28"/>
            <w:lang w:val="en-US"/>
          </w:rPr>
          <w:t>kz</w:t>
        </w:r>
        <w:proofErr w:type="spellEnd"/>
      </w:hyperlink>
      <w:r>
        <w:rPr>
          <w:rFonts w:ascii="Times New Roman" w:hAnsi="Times New Roman" w:cs="Times New Roman"/>
          <w:bCs/>
          <w:iCs/>
          <w:sz w:val="24"/>
          <w:szCs w:val="28"/>
          <w:lang w:val="kk-KZ"/>
        </w:rPr>
        <w:t>.</w:t>
      </w:r>
    </w:p>
    <w:p w:rsidR="00DB54B4" w:rsidRPr="006E20D7" w:rsidRDefault="00DB54B4" w:rsidP="00DB54B4">
      <w:pPr>
        <w:spacing w:line="240" w:lineRule="auto"/>
        <w:rPr>
          <w:rFonts w:ascii="Times New Roman" w:hAnsi="Times New Roman" w:cs="Times New Roman"/>
          <w:b/>
          <w:sz w:val="24"/>
          <w:szCs w:val="28"/>
          <w:lang w:val="kk-KZ"/>
        </w:rPr>
      </w:pPr>
    </w:p>
    <w:p w:rsidR="00DB54B4" w:rsidRPr="00DB54B4" w:rsidRDefault="00DB54B4" w:rsidP="00DB54B4">
      <w:pPr>
        <w:spacing w:line="240" w:lineRule="auto"/>
        <w:rPr>
          <w:rFonts w:ascii="Times New Roman" w:hAnsi="Times New Roman" w:cs="Times New Roman"/>
          <w:sz w:val="24"/>
          <w:szCs w:val="28"/>
          <w:lang w:val="kk-KZ"/>
        </w:rPr>
      </w:pPr>
      <w:r w:rsidRPr="006E20D7">
        <w:rPr>
          <w:rFonts w:ascii="Times New Roman" w:hAnsi="Times New Roman" w:cs="Times New Roman"/>
          <w:b/>
          <w:sz w:val="24"/>
          <w:szCs w:val="28"/>
          <w:lang w:val="kk-KZ"/>
        </w:rPr>
        <w:t>Перечень документов, необходимых для оказания государственной услуги:</w:t>
      </w:r>
      <w:r w:rsidRPr="00DB54B4">
        <w:rPr>
          <w:rFonts w:ascii="Times New Roman" w:hAnsi="Times New Roman" w:cs="Times New Roman"/>
          <w:sz w:val="24"/>
          <w:szCs w:val="28"/>
          <w:lang w:val="kk-KZ"/>
        </w:rPr>
        <w:br/>
      </w:r>
    </w:p>
    <w:p w:rsidR="00DB54B4" w:rsidRPr="00DB54B4" w:rsidRDefault="00DB54B4" w:rsidP="00DB54B4">
      <w:pPr>
        <w:spacing w:line="240" w:lineRule="auto"/>
        <w:rPr>
          <w:rFonts w:ascii="Times New Roman" w:hAnsi="Times New Roman" w:cs="Times New Roman"/>
          <w:sz w:val="24"/>
          <w:szCs w:val="28"/>
          <w:lang w:val="kk-KZ"/>
        </w:rPr>
      </w:pPr>
      <w:r w:rsidRPr="00DB54B4">
        <w:rPr>
          <w:rFonts w:ascii="Times New Roman" w:hAnsi="Times New Roman" w:cs="Times New Roman"/>
          <w:sz w:val="24"/>
          <w:szCs w:val="28"/>
          <w:lang w:val="kk-KZ"/>
        </w:rPr>
        <w:t>1. Иностранец и лицо без гражданства, являющиеся резидентами, - нотариально засвидетельствованные копии:</w:t>
      </w:r>
    </w:p>
    <w:p w:rsidR="006E20D7" w:rsidRDefault="00DB54B4" w:rsidP="00DB54B4">
      <w:pPr>
        <w:pStyle w:val="a4"/>
        <w:numPr>
          <w:ilvl w:val="0"/>
          <w:numId w:val="2"/>
        </w:numPr>
        <w:spacing w:line="240" w:lineRule="auto"/>
        <w:rPr>
          <w:rFonts w:ascii="Times New Roman" w:hAnsi="Times New Roman" w:cs="Times New Roman"/>
          <w:sz w:val="24"/>
          <w:szCs w:val="28"/>
          <w:lang w:val="kk-KZ"/>
        </w:rPr>
      </w:pPr>
      <w:r w:rsidRPr="006E20D7">
        <w:rPr>
          <w:rFonts w:ascii="Times New Roman" w:hAnsi="Times New Roman" w:cs="Times New Roman"/>
          <w:sz w:val="24"/>
          <w:szCs w:val="28"/>
          <w:lang w:val="kk-KZ"/>
        </w:rPr>
        <w:t>заграничного паспорта или удостоверения лица без гражданства;</w:t>
      </w:r>
    </w:p>
    <w:p w:rsidR="006E20D7" w:rsidRDefault="00DB54B4" w:rsidP="00DB54B4">
      <w:pPr>
        <w:pStyle w:val="a4"/>
        <w:numPr>
          <w:ilvl w:val="0"/>
          <w:numId w:val="2"/>
        </w:numPr>
        <w:spacing w:line="240" w:lineRule="auto"/>
        <w:rPr>
          <w:rFonts w:ascii="Times New Roman" w:hAnsi="Times New Roman" w:cs="Times New Roman"/>
          <w:sz w:val="24"/>
          <w:szCs w:val="28"/>
          <w:lang w:val="kk-KZ"/>
        </w:rPr>
      </w:pPr>
      <w:r w:rsidRPr="006E20D7">
        <w:rPr>
          <w:rFonts w:ascii="Times New Roman" w:hAnsi="Times New Roman" w:cs="Times New Roman"/>
          <w:sz w:val="24"/>
          <w:szCs w:val="28"/>
          <w:lang w:val="kk-KZ"/>
        </w:rPr>
        <w:t>вида на жительство в Республике Казахстан (при его наличии);</w:t>
      </w:r>
    </w:p>
    <w:p w:rsidR="00DB54B4" w:rsidRPr="006E20D7" w:rsidRDefault="00DB54B4" w:rsidP="00DB54B4">
      <w:pPr>
        <w:pStyle w:val="a4"/>
        <w:numPr>
          <w:ilvl w:val="0"/>
          <w:numId w:val="2"/>
        </w:numPr>
        <w:spacing w:line="240" w:lineRule="auto"/>
        <w:rPr>
          <w:rFonts w:ascii="Times New Roman" w:hAnsi="Times New Roman" w:cs="Times New Roman"/>
          <w:sz w:val="24"/>
          <w:szCs w:val="28"/>
          <w:lang w:val="kk-KZ"/>
        </w:rPr>
      </w:pPr>
      <w:r w:rsidRPr="006E20D7">
        <w:rPr>
          <w:rFonts w:ascii="Times New Roman" w:hAnsi="Times New Roman" w:cs="Times New Roman"/>
          <w:sz w:val="24"/>
          <w:szCs w:val="28"/>
          <w:lang w:val="kk-KZ"/>
        </w:rPr>
        <w:t>документа, подтверждающего период пребывания в Республике Казахстан (визы или иных документов)</w:t>
      </w:r>
    </w:p>
    <w:p w:rsidR="00DB54B4" w:rsidRDefault="00CA2F1A" w:rsidP="00DB54B4">
      <w:pPr>
        <w:spacing w:line="240" w:lineRule="auto"/>
        <w:rPr>
          <w:rFonts w:ascii="Times New Roman" w:hAnsi="Times New Roman" w:cs="Times New Roman"/>
          <w:sz w:val="24"/>
          <w:szCs w:val="28"/>
          <w:lang w:val="kk-KZ"/>
        </w:rPr>
      </w:pPr>
      <w:r>
        <w:rPr>
          <w:rFonts w:ascii="Times New Roman" w:hAnsi="Times New Roman" w:cs="Times New Roman"/>
          <w:sz w:val="24"/>
          <w:szCs w:val="28"/>
          <w:lang w:val="kk-KZ"/>
        </w:rPr>
        <w:t>2. И</w:t>
      </w:r>
      <w:r w:rsidR="00DB54B4" w:rsidRPr="00DB54B4">
        <w:rPr>
          <w:rFonts w:ascii="Times New Roman" w:hAnsi="Times New Roman" w:cs="Times New Roman"/>
          <w:sz w:val="24"/>
          <w:szCs w:val="28"/>
          <w:lang w:val="kk-KZ"/>
        </w:rPr>
        <w:t>ностранное юридическое лицо, являющееся резидентом на основании того, что его место эффективного управления находится в Республике Казахстан, - нотариально засвидетельствованную копию документа, подтверждающего наличие в Республике Казахстан места эффективного управления (места нахождения фактического органа управления) юридического лица (протокола общего собрания совета директоров или аналогичного органа с указанием места его проведения или иных документов, подтверждающих место основного управления и (или) контроля, а также принятия стратегических коммерческих решений, необходимых для проведения предпринимательской деятельности юридического лица)</w:t>
      </w:r>
    </w:p>
    <w:p w:rsidR="00974259" w:rsidRDefault="00DB54B4" w:rsidP="00DB54B4">
      <w:pPr>
        <w:spacing w:line="240" w:lineRule="auto"/>
        <w:rPr>
          <w:rFonts w:ascii="Times New Roman" w:hAnsi="Times New Roman" w:cs="Times New Roman"/>
          <w:sz w:val="24"/>
          <w:szCs w:val="28"/>
          <w:lang w:val="kk-KZ"/>
        </w:rPr>
      </w:pPr>
      <w:r w:rsidRPr="00DB54B4">
        <w:rPr>
          <w:rFonts w:ascii="Times New Roman" w:hAnsi="Times New Roman" w:cs="Times New Roman"/>
          <w:sz w:val="24"/>
          <w:szCs w:val="28"/>
          <w:lang w:val="kk-KZ"/>
        </w:rPr>
        <w:t>3. Юридическое лицо резидент и гражданин РК – резидент – дополнительные документы не требуются.</w:t>
      </w:r>
    </w:p>
    <w:p w:rsidR="00DB54B4" w:rsidRPr="00DB54B4" w:rsidRDefault="00DB54B4" w:rsidP="00DB54B4">
      <w:pPr>
        <w:spacing w:line="240" w:lineRule="auto"/>
        <w:rPr>
          <w:rFonts w:ascii="Times New Roman" w:hAnsi="Times New Roman" w:cs="Times New Roman"/>
          <w:sz w:val="24"/>
          <w:szCs w:val="28"/>
          <w:lang w:val="kk-KZ"/>
        </w:rPr>
      </w:pPr>
    </w:p>
    <w:p w:rsidR="00DB54B4" w:rsidRPr="006E20D7" w:rsidRDefault="00DB54B4" w:rsidP="00DB54B4">
      <w:pPr>
        <w:spacing w:line="240" w:lineRule="auto"/>
        <w:rPr>
          <w:rFonts w:ascii="Times New Roman" w:hAnsi="Times New Roman" w:cs="Times New Roman"/>
          <w:b/>
          <w:sz w:val="24"/>
          <w:szCs w:val="28"/>
          <w:lang w:val="kk-KZ"/>
        </w:rPr>
      </w:pPr>
      <w:r w:rsidRPr="006E20D7">
        <w:rPr>
          <w:rFonts w:ascii="Times New Roman" w:hAnsi="Times New Roman" w:cs="Times New Roman"/>
          <w:b/>
          <w:sz w:val="24"/>
          <w:szCs w:val="28"/>
          <w:lang w:val="kk-KZ"/>
        </w:rPr>
        <w:t>Сроки оказания государственной услуги</w:t>
      </w:r>
    </w:p>
    <w:p w:rsidR="00DB54B4" w:rsidRPr="00DB54B4" w:rsidRDefault="00DB54B4" w:rsidP="00DB54B4">
      <w:pPr>
        <w:spacing w:line="240" w:lineRule="auto"/>
        <w:rPr>
          <w:rFonts w:ascii="Times New Roman" w:hAnsi="Times New Roman" w:cs="Times New Roman"/>
          <w:sz w:val="24"/>
          <w:szCs w:val="28"/>
          <w:lang w:val="kk-KZ"/>
        </w:rPr>
      </w:pPr>
      <w:r w:rsidRPr="00DB54B4">
        <w:rPr>
          <w:rFonts w:ascii="Times New Roman" w:hAnsi="Times New Roman" w:cs="Times New Roman"/>
          <w:sz w:val="24"/>
          <w:szCs w:val="28"/>
          <w:lang w:val="kk-KZ"/>
        </w:rPr>
        <w:t>В течение 3 (трех) рабочих дней со дня представления услугополучателем документов .</w:t>
      </w:r>
    </w:p>
    <w:p w:rsidR="00DB54B4" w:rsidRPr="00DB54B4" w:rsidRDefault="00DB54B4" w:rsidP="00DB54B4">
      <w:pPr>
        <w:spacing w:line="240" w:lineRule="auto"/>
        <w:rPr>
          <w:rFonts w:ascii="Times New Roman" w:hAnsi="Times New Roman" w:cs="Times New Roman"/>
          <w:sz w:val="24"/>
          <w:szCs w:val="28"/>
          <w:lang w:val="kk-KZ"/>
        </w:rPr>
      </w:pPr>
      <w:r w:rsidRPr="00DB54B4">
        <w:rPr>
          <w:rFonts w:ascii="Times New Roman" w:hAnsi="Times New Roman" w:cs="Times New Roman"/>
          <w:sz w:val="24"/>
          <w:szCs w:val="28"/>
          <w:lang w:val="kk-KZ"/>
        </w:rPr>
        <w:t>При оказании государственной услуги через Государственную корпорацию на бумажном носителе, день приема заявлений и документов не входит в срок оказания государственной услуги.</w:t>
      </w:r>
    </w:p>
    <w:p w:rsidR="00DB54B4" w:rsidRDefault="00DB54B4" w:rsidP="00DB54B4">
      <w:pPr>
        <w:spacing w:line="240" w:lineRule="auto"/>
        <w:rPr>
          <w:rFonts w:ascii="Times New Roman" w:hAnsi="Times New Roman" w:cs="Times New Roman"/>
          <w:sz w:val="24"/>
          <w:szCs w:val="28"/>
          <w:lang w:val="kk-KZ"/>
        </w:rPr>
      </w:pPr>
      <w:r w:rsidRPr="00DB54B4">
        <w:rPr>
          <w:rFonts w:ascii="Times New Roman" w:hAnsi="Times New Roman" w:cs="Times New Roman"/>
          <w:sz w:val="24"/>
          <w:szCs w:val="28"/>
          <w:lang w:val="kk-KZ"/>
        </w:rPr>
        <w:t>Форма оказания государственной услуги - Электронная (частично автоматизированная) и (или) бумажная.</w:t>
      </w:r>
    </w:p>
    <w:p w:rsidR="00DB54B4" w:rsidRDefault="00DB54B4" w:rsidP="00DB54B4">
      <w:pPr>
        <w:spacing w:line="240" w:lineRule="auto"/>
        <w:rPr>
          <w:rFonts w:ascii="Times New Roman" w:hAnsi="Times New Roman" w:cs="Times New Roman"/>
          <w:sz w:val="24"/>
          <w:szCs w:val="28"/>
          <w:lang w:val="kk-KZ"/>
        </w:rPr>
      </w:pPr>
    </w:p>
    <w:p w:rsidR="006E20D7" w:rsidRDefault="006E20D7" w:rsidP="00DB54B4">
      <w:pPr>
        <w:spacing w:line="240" w:lineRule="auto"/>
        <w:rPr>
          <w:rFonts w:ascii="Times New Roman" w:hAnsi="Times New Roman" w:cs="Times New Roman"/>
          <w:sz w:val="24"/>
          <w:szCs w:val="28"/>
          <w:lang w:val="kk-KZ"/>
        </w:rPr>
      </w:pPr>
    </w:p>
    <w:p w:rsidR="00DB54B4" w:rsidRPr="006E20D7" w:rsidRDefault="00DB54B4" w:rsidP="00DB54B4">
      <w:pPr>
        <w:spacing w:line="240" w:lineRule="auto"/>
        <w:rPr>
          <w:rFonts w:ascii="Times New Roman" w:hAnsi="Times New Roman" w:cs="Times New Roman"/>
          <w:b/>
          <w:sz w:val="28"/>
          <w:szCs w:val="28"/>
          <w:lang w:val="kk-KZ"/>
        </w:rPr>
      </w:pPr>
      <w:r w:rsidRPr="006E20D7">
        <w:rPr>
          <w:rFonts w:ascii="Times New Roman" w:hAnsi="Times New Roman" w:cs="Times New Roman"/>
          <w:b/>
          <w:sz w:val="28"/>
          <w:szCs w:val="28"/>
          <w:lang w:val="kk-KZ"/>
        </w:rPr>
        <w:t>«Қазақстан Республикасының резиденттігін растау» мемлекеттік қызметін алу алгоритмі</w:t>
      </w:r>
    </w:p>
    <w:p w:rsidR="00DB54B4" w:rsidRPr="006E20D7" w:rsidRDefault="00DB54B4" w:rsidP="00DB54B4">
      <w:pPr>
        <w:spacing w:line="240" w:lineRule="auto"/>
        <w:rPr>
          <w:rFonts w:ascii="Times New Roman" w:hAnsi="Times New Roman" w:cs="Times New Roman"/>
          <w:b/>
          <w:sz w:val="24"/>
          <w:szCs w:val="28"/>
          <w:lang w:val="kk-KZ"/>
        </w:rPr>
      </w:pPr>
    </w:p>
    <w:p w:rsidR="00DB54B4" w:rsidRPr="006E20D7" w:rsidRDefault="00DB54B4" w:rsidP="00DB54B4">
      <w:pPr>
        <w:spacing w:line="240" w:lineRule="auto"/>
        <w:rPr>
          <w:rFonts w:ascii="Times New Roman" w:hAnsi="Times New Roman" w:cs="Times New Roman"/>
          <w:b/>
          <w:sz w:val="24"/>
          <w:szCs w:val="28"/>
          <w:lang w:val="kk-KZ"/>
        </w:rPr>
      </w:pPr>
      <w:r w:rsidRPr="006E20D7">
        <w:rPr>
          <w:rFonts w:ascii="Times New Roman" w:hAnsi="Times New Roman" w:cs="Times New Roman"/>
          <w:b/>
          <w:sz w:val="24"/>
          <w:szCs w:val="28"/>
          <w:lang w:val="kk-KZ"/>
        </w:rPr>
        <w:t>Өтінішті қабылдау және мемлекеттік қызметті көрсету нәтижесін беру:</w:t>
      </w:r>
    </w:p>
    <w:p w:rsidR="00DB54B4" w:rsidRPr="00DB54B4" w:rsidRDefault="00DB54B4" w:rsidP="00DB54B4">
      <w:pPr>
        <w:spacing w:line="240" w:lineRule="auto"/>
        <w:rPr>
          <w:rFonts w:ascii="Times New Roman" w:hAnsi="Times New Roman" w:cs="Times New Roman"/>
          <w:sz w:val="24"/>
          <w:szCs w:val="28"/>
          <w:lang w:val="kk-KZ"/>
        </w:rPr>
      </w:pPr>
      <w:r>
        <w:rPr>
          <w:rFonts w:ascii="Times New Roman" w:hAnsi="Times New Roman" w:cs="Times New Roman"/>
          <w:sz w:val="24"/>
          <w:szCs w:val="28"/>
          <w:lang w:val="kk-KZ"/>
        </w:rPr>
        <w:t xml:space="preserve"> 1) «</w:t>
      </w:r>
      <w:r w:rsidRPr="00DB54B4">
        <w:rPr>
          <w:rFonts w:ascii="Times New Roman" w:hAnsi="Times New Roman" w:cs="Times New Roman"/>
          <w:sz w:val="24"/>
          <w:szCs w:val="28"/>
          <w:lang w:val="kk-KZ"/>
        </w:rPr>
        <w:t xml:space="preserve">Азаматтарға арналған үкімет </w:t>
      </w:r>
      <w:r>
        <w:rPr>
          <w:rFonts w:ascii="Times New Roman" w:hAnsi="Times New Roman" w:cs="Times New Roman"/>
          <w:sz w:val="24"/>
          <w:szCs w:val="28"/>
          <w:lang w:val="kk-KZ"/>
        </w:rPr>
        <w:t>«М</w:t>
      </w:r>
      <w:r w:rsidRPr="00DB54B4">
        <w:rPr>
          <w:rFonts w:ascii="Times New Roman" w:hAnsi="Times New Roman" w:cs="Times New Roman"/>
          <w:sz w:val="24"/>
          <w:szCs w:val="28"/>
          <w:lang w:val="kk-KZ"/>
        </w:rPr>
        <w:t>емлекеттік корпорациясы</w:t>
      </w:r>
      <w:r>
        <w:rPr>
          <w:rFonts w:ascii="Times New Roman" w:hAnsi="Times New Roman" w:cs="Times New Roman"/>
          <w:sz w:val="24"/>
          <w:szCs w:val="28"/>
          <w:lang w:val="kk-KZ"/>
        </w:rPr>
        <w:t>»</w:t>
      </w:r>
      <w:r w:rsidRPr="00DB54B4">
        <w:rPr>
          <w:rFonts w:ascii="Times New Roman" w:hAnsi="Times New Roman" w:cs="Times New Roman"/>
          <w:sz w:val="24"/>
          <w:szCs w:val="28"/>
          <w:lang w:val="kk-KZ"/>
        </w:rPr>
        <w:t xml:space="preserve"> коммерциялық емес акционерлік қоғамы (бұдан әрі – Мемлекеттік корпорация) арқылы;</w:t>
      </w:r>
    </w:p>
    <w:p w:rsidR="00DB54B4" w:rsidRPr="00DB54B4" w:rsidRDefault="00DB54B4" w:rsidP="00DB54B4">
      <w:pPr>
        <w:spacing w:line="240" w:lineRule="auto"/>
        <w:rPr>
          <w:rFonts w:ascii="Times New Roman" w:hAnsi="Times New Roman" w:cs="Times New Roman"/>
          <w:sz w:val="24"/>
          <w:szCs w:val="28"/>
          <w:lang w:val="kk-KZ"/>
        </w:rPr>
      </w:pPr>
      <w:r>
        <w:rPr>
          <w:rFonts w:ascii="Times New Roman" w:hAnsi="Times New Roman" w:cs="Times New Roman"/>
          <w:sz w:val="24"/>
          <w:szCs w:val="28"/>
          <w:lang w:val="kk-KZ"/>
        </w:rPr>
        <w:t xml:space="preserve"> 2) </w:t>
      </w:r>
      <w:r w:rsidRPr="00DB54B4">
        <w:rPr>
          <w:rFonts w:ascii="Times New Roman" w:hAnsi="Times New Roman" w:cs="Times New Roman"/>
          <w:sz w:val="24"/>
          <w:szCs w:val="28"/>
          <w:lang w:val="kk-KZ"/>
        </w:rPr>
        <w:t>www.egov.kz.</w:t>
      </w:r>
      <w:r>
        <w:rPr>
          <w:rFonts w:ascii="Times New Roman" w:hAnsi="Times New Roman" w:cs="Times New Roman"/>
          <w:sz w:val="24"/>
          <w:szCs w:val="28"/>
          <w:lang w:val="kk-KZ"/>
        </w:rPr>
        <w:t xml:space="preserve"> «Электрондық үкімет»</w:t>
      </w:r>
      <w:r w:rsidRPr="00DB54B4">
        <w:rPr>
          <w:rFonts w:ascii="Times New Roman" w:hAnsi="Times New Roman" w:cs="Times New Roman"/>
          <w:sz w:val="24"/>
          <w:szCs w:val="28"/>
          <w:lang w:val="kk-KZ"/>
        </w:rPr>
        <w:t xml:space="preserve"> веб-порталы арқылы </w:t>
      </w:r>
      <w:r>
        <w:rPr>
          <w:rFonts w:ascii="Times New Roman" w:hAnsi="Times New Roman" w:cs="Times New Roman"/>
          <w:sz w:val="24"/>
          <w:szCs w:val="28"/>
          <w:lang w:val="kk-KZ"/>
        </w:rPr>
        <w:t>жүзеге асырылады.</w:t>
      </w:r>
    </w:p>
    <w:p w:rsidR="00DB54B4" w:rsidRPr="00DB54B4" w:rsidRDefault="00DB54B4" w:rsidP="00DB54B4">
      <w:pPr>
        <w:spacing w:line="240" w:lineRule="auto"/>
        <w:rPr>
          <w:rFonts w:ascii="Times New Roman" w:hAnsi="Times New Roman" w:cs="Times New Roman"/>
          <w:sz w:val="24"/>
          <w:szCs w:val="28"/>
          <w:lang w:val="kk-KZ"/>
        </w:rPr>
      </w:pPr>
    </w:p>
    <w:p w:rsidR="00DB54B4" w:rsidRPr="006E20D7" w:rsidRDefault="00DB54B4" w:rsidP="00DB54B4">
      <w:pPr>
        <w:spacing w:line="240" w:lineRule="auto"/>
        <w:rPr>
          <w:rFonts w:ascii="Times New Roman" w:hAnsi="Times New Roman" w:cs="Times New Roman"/>
          <w:b/>
          <w:sz w:val="24"/>
          <w:szCs w:val="28"/>
          <w:lang w:val="kk-KZ"/>
        </w:rPr>
      </w:pPr>
      <w:r w:rsidRPr="006E20D7">
        <w:rPr>
          <w:rFonts w:ascii="Times New Roman" w:hAnsi="Times New Roman" w:cs="Times New Roman"/>
          <w:b/>
          <w:sz w:val="24"/>
          <w:szCs w:val="28"/>
          <w:lang w:val="kk-KZ"/>
        </w:rPr>
        <w:t>Мемлекеттік қызмет көрсету үшін қажетті құжаттардың тізімі:</w:t>
      </w:r>
    </w:p>
    <w:p w:rsidR="00DB54B4" w:rsidRDefault="00DB54B4" w:rsidP="00DB54B4">
      <w:pPr>
        <w:spacing w:line="240" w:lineRule="auto"/>
        <w:rPr>
          <w:rFonts w:ascii="Times New Roman" w:hAnsi="Times New Roman" w:cs="Times New Roman"/>
          <w:sz w:val="24"/>
          <w:szCs w:val="28"/>
          <w:lang w:val="kk-KZ"/>
        </w:rPr>
      </w:pPr>
      <w:r w:rsidRPr="00DB54B4">
        <w:rPr>
          <w:rFonts w:ascii="Times New Roman" w:hAnsi="Times New Roman" w:cs="Times New Roman"/>
          <w:sz w:val="24"/>
          <w:szCs w:val="28"/>
          <w:lang w:val="kk-KZ"/>
        </w:rPr>
        <w:t>1. Р</w:t>
      </w:r>
      <w:r w:rsidR="001F7636">
        <w:rPr>
          <w:rFonts w:ascii="Times New Roman" w:hAnsi="Times New Roman" w:cs="Times New Roman"/>
          <w:sz w:val="24"/>
          <w:szCs w:val="28"/>
          <w:lang w:val="kk-KZ"/>
        </w:rPr>
        <w:t>езидент болып табылатын шетел азаматы</w:t>
      </w:r>
      <w:r w:rsidRPr="00DB54B4">
        <w:rPr>
          <w:rFonts w:ascii="Times New Roman" w:hAnsi="Times New Roman" w:cs="Times New Roman"/>
          <w:sz w:val="24"/>
          <w:szCs w:val="28"/>
          <w:lang w:val="kk-KZ"/>
        </w:rPr>
        <w:t xml:space="preserve"> және азаматтығы жоқ адам</w:t>
      </w:r>
      <w:r w:rsidR="001F7636">
        <w:rPr>
          <w:rFonts w:ascii="Times New Roman" w:hAnsi="Times New Roman" w:cs="Times New Roman"/>
          <w:sz w:val="24"/>
          <w:szCs w:val="28"/>
          <w:lang w:val="kk-KZ"/>
        </w:rPr>
        <w:t xml:space="preserve"> </w:t>
      </w:r>
      <w:r w:rsidRPr="00DB54B4">
        <w:rPr>
          <w:rFonts w:ascii="Times New Roman" w:hAnsi="Times New Roman" w:cs="Times New Roman"/>
          <w:sz w:val="24"/>
          <w:szCs w:val="28"/>
          <w:lang w:val="kk-KZ"/>
        </w:rPr>
        <w:t>-</w:t>
      </w:r>
      <w:r w:rsidR="001F7636">
        <w:rPr>
          <w:rFonts w:ascii="Times New Roman" w:hAnsi="Times New Roman" w:cs="Times New Roman"/>
          <w:sz w:val="24"/>
          <w:szCs w:val="28"/>
          <w:lang w:val="kk-KZ"/>
        </w:rPr>
        <w:t xml:space="preserve"> </w:t>
      </w:r>
      <w:r w:rsidRPr="00DB54B4">
        <w:rPr>
          <w:rFonts w:ascii="Times New Roman" w:hAnsi="Times New Roman" w:cs="Times New Roman"/>
          <w:sz w:val="24"/>
          <w:szCs w:val="28"/>
          <w:lang w:val="kk-KZ"/>
        </w:rPr>
        <w:t>нотариат куәландырған</w:t>
      </w:r>
      <w:r w:rsidR="001F7636">
        <w:rPr>
          <w:rFonts w:ascii="Times New Roman" w:hAnsi="Times New Roman" w:cs="Times New Roman"/>
          <w:sz w:val="24"/>
          <w:szCs w:val="28"/>
          <w:lang w:val="kk-KZ"/>
        </w:rPr>
        <w:t xml:space="preserve"> келесі</w:t>
      </w:r>
      <w:r w:rsidRPr="00DB54B4">
        <w:rPr>
          <w:rFonts w:ascii="Times New Roman" w:hAnsi="Times New Roman" w:cs="Times New Roman"/>
          <w:sz w:val="24"/>
          <w:szCs w:val="28"/>
          <w:lang w:val="kk-KZ"/>
        </w:rPr>
        <w:t xml:space="preserve"> көшірмелер</w:t>
      </w:r>
      <w:r w:rsidR="001F7636">
        <w:rPr>
          <w:rFonts w:ascii="Times New Roman" w:hAnsi="Times New Roman" w:cs="Times New Roman"/>
          <w:sz w:val="24"/>
          <w:szCs w:val="28"/>
          <w:lang w:val="kk-KZ"/>
        </w:rPr>
        <w:t>ді ұсынады</w:t>
      </w:r>
      <w:r w:rsidRPr="00DB54B4">
        <w:rPr>
          <w:rFonts w:ascii="Times New Roman" w:hAnsi="Times New Roman" w:cs="Times New Roman"/>
          <w:sz w:val="24"/>
          <w:szCs w:val="28"/>
          <w:lang w:val="kk-KZ"/>
        </w:rPr>
        <w:t>:</w:t>
      </w:r>
    </w:p>
    <w:p w:rsidR="006E20D7" w:rsidRDefault="00DB54B4" w:rsidP="00DB54B4">
      <w:pPr>
        <w:pStyle w:val="a4"/>
        <w:numPr>
          <w:ilvl w:val="0"/>
          <w:numId w:val="1"/>
        </w:numPr>
        <w:spacing w:line="240" w:lineRule="auto"/>
        <w:rPr>
          <w:rFonts w:ascii="Times New Roman" w:hAnsi="Times New Roman" w:cs="Times New Roman"/>
          <w:sz w:val="24"/>
          <w:szCs w:val="28"/>
          <w:lang w:val="kk-KZ"/>
        </w:rPr>
      </w:pPr>
      <w:r w:rsidRPr="006E20D7">
        <w:rPr>
          <w:rFonts w:ascii="Times New Roman" w:hAnsi="Times New Roman" w:cs="Times New Roman"/>
          <w:sz w:val="24"/>
          <w:szCs w:val="28"/>
          <w:lang w:val="kk-KZ"/>
        </w:rPr>
        <w:t>шетелдік төлқұжат немесе азаматтығы жоқ адамның куәлігі;</w:t>
      </w:r>
    </w:p>
    <w:p w:rsidR="006E20D7" w:rsidRDefault="00DB54B4" w:rsidP="00DB54B4">
      <w:pPr>
        <w:pStyle w:val="a4"/>
        <w:numPr>
          <w:ilvl w:val="0"/>
          <w:numId w:val="1"/>
        </w:numPr>
        <w:spacing w:line="240" w:lineRule="auto"/>
        <w:rPr>
          <w:rFonts w:ascii="Times New Roman" w:hAnsi="Times New Roman" w:cs="Times New Roman"/>
          <w:sz w:val="24"/>
          <w:szCs w:val="28"/>
          <w:lang w:val="kk-KZ"/>
        </w:rPr>
      </w:pPr>
      <w:r w:rsidRPr="006E20D7">
        <w:rPr>
          <w:rFonts w:ascii="Times New Roman" w:hAnsi="Times New Roman" w:cs="Times New Roman"/>
          <w:sz w:val="24"/>
          <w:szCs w:val="28"/>
          <w:lang w:val="kk-KZ"/>
        </w:rPr>
        <w:t>Қазақстан Республикасында тұруға ықтиярхат (ол болған кезде);</w:t>
      </w:r>
    </w:p>
    <w:p w:rsidR="00DB54B4" w:rsidRPr="006E20D7" w:rsidRDefault="00DB54B4" w:rsidP="00DB54B4">
      <w:pPr>
        <w:pStyle w:val="a4"/>
        <w:numPr>
          <w:ilvl w:val="0"/>
          <w:numId w:val="1"/>
        </w:numPr>
        <w:spacing w:line="240" w:lineRule="auto"/>
        <w:rPr>
          <w:rFonts w:ascii="Times New Roman" w:hAnsi="Times New Roman" w:cs="Times New Roman"/>
          <w:sz w:val="24"/>
          <w:szCs w:val="28"/>
          <w:lang w:val="kk-KZ"/>
        </w:rPr>
      </w:pPr>
      <w:r w:rsidRPr="006E20D7">
        <w:rPr>
          <w:rFonts w:ascii="Times New Roman" w:hAnsi="Times New Roman" w:cs="Times New Roman"/>
          <w:sz w:val="24"/>
          <w:szCs w:val="28"/>
          <w:lang w:val="kk-KZ"/>
        </w:rPr>
        <w:t>Қазақстан Республикасында болу кезеңін растайтын құжат (виза немесе өзге де құжаттар)</w:t>
      </w:r>
      <w:r w:rsidR="00CA2F1A" w:rsidRPr="006E20D7">
        <w:rPr>
          <w:rFonts w:ascii="Times New Roman" w:hAnsi="Times New Roman" w:cs="Times New Roman"/>
          <w:sz w:val="24"/>
          <w:szCs w:val="28"/>
          <w:lang w:val="kk-KZ"/>
        </w:rPr>
        <w:t>.</w:t>
      </w:r>
    </w:p>
    <w:p w:rsidR="00CA2F1A" w:rsidRPr="00CA2F1A" w:rsidRDefault="00CA2F1A" w:rsidP="00DB54B4">
      <w:pPr>
        <w:spacing w:line="240" w:lineRule="auto"/>
        <w:rPr>
          <w:rFonts w:ascii="Times New Roman" w:hAnsi="Times New Roman" w:cs="Times New Roman"/>
          <w:sz w:val="24"/>
          <w:szCs w:val="28"/>
          <w:lang w:val="kk-KZ"/>
        </w:rPr>
      </w:pPr>
      <w:r>
        <w:rPr>
          <w:rFonts w:ascii="Times New Roman" w:hAnsi="Times New Roman" w:cs="Times New Roman"/>
          <w:sz w:val="24"/>
          <w:szCs w:val="28"/>
          <w:lang w:val="kk-KZ"/>
        </w:rPr>
        <w:t>2. Ө</w:t>
      </w:r>
      <w:r w:rsidRPr="00320343">
        <w:rPr>
          <w:rFonts w:ascii="Times New Roman" w:hAnsi="Times New Roman" w:cs="Times New Roman"/>
          <w:sz w:val="24"/>
          <w:szCs w:val="28"/>
          <w:lang w:val="kk-KZ"/>
        </w:rPr>
        <w:t>зінің тиімді басқару орнының Қазақстан Республикасында болуы негізінде резидент болып табылатын шетелдік заңды тұлға – заңды тұлғаны тиімді басқару орнының (нақты басқару органы тұрған жер) Қазақстан Республикасында болуын растайтын құжаттың (өткізілген орны көрсетіле отырып, директорлар кеңесінің немесе соған ұқсас органның жалпы жиналысы хаттамасының немесе негізгі басқару және (немесе) бақылау, сондай-ақ заңды тұлғаның кәсіпкерлік қызметті жүргізуі үшін қажетті стратегиялық коммерциялық шешімдер қабылдау орнын растайтын өзге де құжаттардың) нотариат куәландырған көшірмесін</w:t>
      </w:r>
      <w:r>
        <w:rPr>
          <w:rFonts w:ascii="Times New Roman" w:hAnsi="Times New Roman" w:cs="Times New Roman"/>
          <w:sz w:val="24"/>
          <w:szCs w:val="28"/>
          <w:lang w:val="kk-KZ"/>
        </w:rPr>
        <w:t xml:space="preserve"> ұсынады.</w:t>
      </w:r>
    </w:p>
    <w:p w:rsidR="00DB54B4" w:rsidRPr="00DB54B4" w:rsidRDefault="00DB54B4" w:rsidP="00DB54B4">
      <w:pPr>
        <w:spacing w:line="240" w:lineRule="auto"/>
        <w:rPr>
          <w:rFonts w:ascii="Times New Roman" w:hAnsi="Times New Roman" w:cs="Times New Roman"/>
          <w:sz w:val="24"/>
          <w:szCs w:val="28"/>
          <w:lang w:val="kk-KZ"/>
        </w:rPr>
      </w:pPr>
      <w:r w:rsidRPr="00DB54B4">
        <w:rPr>
          <w:rFonts w:ascii="Times New Roman" w:hAnsi="Times New Roman" w:cs="Times New Roman"/>
          <w:sz w:val="24"/>
          <w:szCs w:val="28"/>
          <w:lang w:val="kk-KZ"/>
        </w:rPr>
        <w:t>3. Заңды тұлға</w:t>
      </w:r>
      <w:r w:rsidR="00CA2F1A">
        <w:rPr>
          <w:rFonts w:ascii="Times New Roman" w:hAnsi="Times New Roman" w:cs="Times New Roman"/>
          <w:sz w:val="24"/>
          <w:szCs w:val="28"/>
          <w:lang w:val="kk-KZ"/>
        </w:rPr>
        <w:t xml:space="preserve"> </w:t>
      </w:r>
      <w:r>
        <w:rPr>
          <w:rFonts w:ascii="Times New Roman" w:hAnsi="Times New Roman" w:cs="Times New Roman"/>
          <w:sz w:val="24"/>
          <w:szCs w:val="28"/>
          <w:lang w:val="kk-KZ"/>
        </w:rPr>
        <w:t xml:space="preserve"> және ҚР азаматы-резиденттен - </w:t>
      </w:r>
      <w:r w:rsidRPr="00DB54B4">
        <w:rPr>
          <w:rFonts w:ascii="Times New Roman" w:hAnsi="Times New Roman" w:cs="Times New Roman"/>
          <w:sz w:val="24"/>
          <w:szCs w:val="28"/>
          <w:lang w:val="kk-KZ"/>
        </w:rPr>
        <w:t>қосымша құжаттар талап етілмейді.</w:t>
      </w:r>
    </w:p>
    <w:p w:rsidR="006E20D7" w:rsidRPr="006E20D7" w:rsidRDefault="006E20D7" w:rsidP="00DB54B4">
      <w:pPr>
        <w:spacing w:line="240" w:lineRule="auto"/>
        <w:rPr>
          <w:rFonts w:ascii="Times New Roman" w:hAnsi="Times New Roman" w:cs="Times New Roman"/>
          <w:b/>
          <w:sz w:val="24"/>
          <w:szCs w:val="28"/>
          <w:lang w:val="kk-KZ"/>
        </w:rPr>
      </w:pPr>
    </w:p>
    <w:p w:rsidR="00DB54B4" w:rsidRPr="006E20D7" w:rsidRDefault="00DB54B4" w:rsidP="00DB54B4">
      <w:pPr>
        <w:spacing w:line="240" w:lineRule="auto"/>
        <w:rPr>
          <w:rFonts w:ascii="Times New Roman" w:hAnsi="Times New Roman" w:cs="Times New Roman"/>
          <w:b/>
          <w:sz w:val="24"/>
          <w:szCs w:val="28"/>
          <w:lang w:val="kk-KZ"/>
        </w:rPr>
      </w:pPr>
      <w:r w:rsidRPr="006E20D7">
        <w:rPr>
          <w:rFonts w:ascii="Times New Roman" w:hAnsi="Times New Roman" w:cs="Times New Roman"/>
          <w:b/>
          <w:sz w:val="24"/>
          <w:szCs w:val="28"/>
          <w:lang w:val="kk-KZ"/>
        </w:rPr>
        <w:t>Мемлекеттік қызмет көрсету мерзімдері</w:t>
      </w:r>
    </w:p>
    <w:p w:rsidR="00DB54B4" w:rsidRPr="00DB54B4" w:rsidRDefault="00DB54B4" w:rsidP="00DB54B4">
      <w:pPr>
        <w:spacing w:line="240" w:lineRule="auto"/>
        <w:rPr>
          <w:rFonts w:ascii="Times New Roman" w:hAnsi="Times New Roman" w:cs="Times New Roman"/>
          <w:sz w:val="24"/>
          <w:szCs w:val="28"/>
          <w:lang w:val="kk-KZ"/>
        </w:rPr>
      </w:pPr>
      <w:r w:rsidRPr="00DB54B4">
        <w:rPr>
          <w:rFonts w:ascii="Times New Roman" w:hAnsi="Times New Roman" w:cs="Times New Roman"/>
          <w:sz w:val="24"/>
          <w:szCs w:val="28"/>
          <w:lang w:val="kk-KZ"/>
        </w:rPr>
        <w:t xml:space="preserve">Көрсетілетін қызметті алушы құжаттарды ұсынған күннен бастап 3 (үш) жұмыс күні ішінде </w:t>
      </w:r>
      <w:r>
        <w:rPr>
          <w:rFonts w:ascii="Times New Roman" w:hAnsi="Times New Roman" w:cs="Times New Roman"/>
          <w:sz w:val="24"/>
          <w:szCs w:val="28"/>
          <w:lang w:val="kk-KZ"/>
        </w:rPr>
        <w:t>жүргізіледі</w:t>
      </w:r>
      <w:r w:rsidRPr="00DB54B4">
        <w:rPr>
          <w:rFonts w:ascii="Times New Roman" w:hAnsi="Times New Roman" w:cs="Times New Roman"/>
          <w:sz w:val="24"/>
          <w:szCs w:val="28"/>
          <w:lang w:val="kk-KZ"/>
        </w:rPr>
        <w:t>.</w:t>
      </w:r>
    </w:p>
    <w:p w:rsidR="00DB54B4" w:rsidRPr="00DB54B4" w:rsidRDefault="00DB54B4" w:rsidP="00DB54B4">
      <w:pPr>
        <w:spacing w:line="240" w:lineRule="auto"/>
        <w:rPr>
          <w:rFonts w:ascii="Times New Roman" w:hAnsi="Times New Roman" w:cs="Times New Roman"/>
          <w:sz w:val="24"/>
          <w:szCs w:val="28"/>
          <w:lang w:val="kk-KZ"/>
        </w:rPr>
      </w:pPr>
      <w:r w:rsidRPr="00DB54B4">
        <w:rPr>
          <w:rFonts w:ascii="Times New Roman" w:hAnsi="Times New Roman" w:cs="Times New Roman"/>
          <w:sz w:val="24"/>
          <w:szCs w:val="28"/>
          <w:lang w:val="kk-KZ"/>
        </w:rPr>
        <w:t>Мемлекеттік қызметті Мемлекеттік корпорация арқылы қағаз жеткізгіште көрсету кезінде өтініштер мен құжаттарды қабылдау күні мемлекеттік қызмет көрсету мерзіміне кірмейді.</w:t>
      </w:r>
    </w:p>
    <w:p w:rsidR="00DB54B4" w:rsidRPr="00DB54B4" w:rsidRDefault="00DB54B4" w:rsidP="00DB54B4">
      <w:pPr>
        <w:spacing w:line="240" w:lineRule="auto"/>
        <w:rPr>
          <w:rFonts w:ascii="Times New Roman" w:hAnsi="Times New Roman" w:cs="Times New Roman"/>
          <w:sz w:val="24"/>
          <w:szCs w:val="28"/>
          <w:lang w:val="kk-KZ"/>
        </w:rPr>
      </w:pPr>
      <w:r w:rsidRPr="00DB54B4">
        <w:rPr>
          <w:rFonts w:ascii="Times New Roman" w:hAnsi="Times New Roman" w:cs="Times New Roman"/>
          <w:sz w:val="24"/>
          <w:szCs w:val="28"/>
          <w:lang w:val="kk-KZ"/>
        </w:rPr>
        <w:t>Мемлекеттік қызметті көрсету нысаны - электрондық (ішінара автоматтандырылған) және (немесе) қағаз түрінде</w:t>
      </w:r>
      <w:r>
        <w:rPr>
          <w:rFonts w:ascii="Times New Roman" w:hAnsi="Times New Roman" w:cs="Times New Roman"/>
          <w:sz w:val="24"/>
          <w:szCs w:val="28"/>
          <w:lang w:val="kk-KZ"/>
        </w:rPr>
        <w:t xml:space="preserve"> жүргізіледі</w:t>
      </w:r>
      <w:r w:rsidRPr="00DB54B4">
        <w:rPr>
          <w:rFonts w:ascii="Times New Roman" w:hAnsi="Times New Roman" w:cs="Times New Roman"/>
          <w:sz w:val="24"/>
          <w:szCs w:val="28"/>
          <w:lang w:val="kk-KZ"/>
        </w:rPr>
        <w:t>.</w:t>
      </w:r>
    </w:p>
    <w:sectPr w:rsidR="00DB54B4" w:rsidRPr="00DB54B4">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760" w:rsidRDefault="005A2760" w:rsidP="003C65CD">
      <w:pPr>
        <w:spacing w:after="0" w:line="240" w:lineRule="auto"/>
      </w:pPr>
      <w:r>
        <w:separator/>
      </w:r>
    </w:p>
  </w:endnote>
  <w:endnote w:type="continuationSeparator" w:id="0">
    <w:p w:rsidR="005A2760" w:rsidRDefault="005A2760" w:rsidP="003C6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760" w:rsidRDefault="005A2760" w:rsidP="003C65CD">
      <w:pPr>
        <w:spacing w:after="0" w:line="240" w:lineRule="auto"/>
      </w:pPr>
      <w:r>
        <w:separator/>
      </w:r>
    </w:p>
  </w:footnote>
  <w:footnote w:type="continuationSeparator" w:id="0">
    <w:p w:rsidR="005A2760" w:rsidRDefault="005A2760" w:rsidP="003C65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5CD" w:rsidRDefault="003C65CD">
    <w:pPr>
      <w:pStyle w:val="a5"/>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6099175</wp:posOffset>
              </wp:positionH>
              <wp:positionV relativeFrom="paragraph">
                <wp:posOffset>619633</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C65CD" w:rsidRPr="003C65CD" w:rsidRDefault="003C65CD">
                          <w:pPr>
                            <w:rPr>
                              <w:rFonts w:ascii="Times New Roman" w:hAnsi="Times New Roman" w:cs="Times New Roman"/>
                              <w:color w:val="0C0000"/>
                              <w:sz w:val="14"/>
                            </w:rPr>
                          </w:pPr>
                          <w:r>
                            <w:rPr>
                              <w:rFonts w:ascii="Times New Roman" w:hAnsi="Times New Roman" w:cs="Times New Roman"/>
                              <w:color w:val="0C0000"/>
                              <w:sz w:val="14"/>
                            </w:rPr>
                            <w:t xml:space="preserve">02.11.2022 ЕСЭДО ГО (версия 7.20.2)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80.25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" filled="f" stroked="f" strokeweight=".5pt">
              <v:fill o:detectmouseclick="t"/>
              <v:textbox style="layout-flow:vertical;mso-layout-flow-alt:bottom-to-top">
                <w:txbxContent>
                  <w:p w:rsidR="003C65CD" w:rsidRPr="003C65CD" w:rsidRDefault="003C65CD">
                    <w:pPr>
                      <w:rPr>
                        <w:rFonts w:ascii="Times New Roman" w:hAnsi="Times New Roman" w:cs="Times New Roman"/>
                        <w:color w:val="0C0000"/>
                        <w:sz w:val="14"/>
                      </w:rPr>
                    </w:pPr>
                    <w:r>
                      <w:rPr>
                        <w:rFonts w:ascii="Times New Roman" w:hAnsi="Times New Roman" w:cs="Times New Roman"/>
                        <w:color w:val="0C0000"/>
                        <w:sz w:val="14"/>
                      </w:rPr>
                      <w:t xml:space="preserve">02.11.2022 ЕСЭДО ГО (версия 7.20.2)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7407F"/>
    <w:multiLevelType w:val="hybridMultilevel"/>
    <w:tmpl w:val="2EAE19B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4B887465"/>
    <w:multiLevelType w:val="hybridMultilevel"/>
    <w:tmpl w:val="DF0210F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259"/>
    <w:rsid w:val="000F532D"/>
    <w:rsid w:val="001F7636"/>
    <w:rsid w:val="00320343"/>
    <w:rsid w:val="003C65CD"/>
    <w:rsid w:val="00422940"/>
    <w:rsid w:val="0059159D"/>
    <w:rsid w:val="005A2760"/>
    <w:rsid w:val="006E20D7"/>
    <w:rsid w:val="00974259"/>
    <w:rsid w:val="009A11D7"/>
    <w:rsid w:val="00CA2F1A"/>
    <w:rsid w:val="00DB5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4259"/>
    <w:rPr>
      <w:color w:val="0000FF" w:themeColor="hyperlink"/>
      <w:u w:val="single"/>
    </w:rPr>
  </w:style>
  <w:style w:type="paragraph" w:styleId="a4">
    <w:name w:val="List Paragraph"/>
    <w:basedOn w:val="a"/>
    <w:uiPriority w:val="34"/>
    <w:qFormat/>
    <w:rsid w:val="00CA2F1A"/>
    <w:pPr>
      <w:ind w:left="720"/>
      <w:contextualSpacing/>
    </w:pPr>
  </w:style>
  <w:style w:type="paragraph" w:styleId="a5">
    <w:name w:val="header"/>
    <w:basedOn w:val="a"/>
    <w:link w:val="a6"/>
    <w:uiPriority w:val="99"/>
    <w:unhideWhenUsed/>
    <w:rsid w:val="003C65C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C65CD"/>
  </w:style>
  <w:style w:type="paragraph" w:styleId="a7">
    <w:name w:val="footer"/>
    <w:basedOn w:val="a"/>
    <w:link w:val="a8"/>
    <w:uiPriority w:val="99"/>
    <w:unhideWhenUsed/>
    <w:rsid w:val="003C65C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C65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4259"/>
    <w:rPr>
      <w:color w:val="0000FF" w:themeColor="hyperlink"/>
      <w:u w:val="single"/>
    </w:rPr>
  </w:style>
  <w:style w:type="paragraph" w:styleId="a4">
    <w:name w:val="List Paragraph"/>
    <w:basedOn w:val="a"/>
    <w:uiPriority w:val="34"/>
    <w:qFormat/>
    <w:rsid w:val="00CA2F1A"/>
    <w:pPr>
      <w:ind w:left="720"/>
      <w:contextualSpacing/>
    </w:pPr>
  </w:style>
  <w:style w:type="paragraph" w:styleId="a5">
    <w:name w:val="header"/>
    <w:basedOn w:val="a"/>
    <w:link w:val="a6"/>
    <w:uiPriority w:val="99"/>
    <w:unhideWhenUsed/>
    <w:rsid w:val="003C65C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C65CD"/>
  </w:style>
  <w:style w:type="paragraph" w:styleId="a7">
    <w:name w:val="footer"/>
    <w:basedOn w:val="a"/>
    <w:link w:val="a8"/>
    <w:uiPriority w:val="99"/>
    <w:unhideWhenUsed/>
    <w:rsid w:val="003C65C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C6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61799">
      <w:bodyDiv w:val="1"/>
      <w:marLeft w:val="0"/>
      <w:marRight w:val="0"/>
      <w:marTop w:val="0"/>
      <w:marBottom w:val="0"/>
      <w:divBdr>
        <w:top w:val="none" w:sz="0" w:space="0" w:color="auto"/>
        <w:left w:val="none" w:sz="0" w:space="0" w:color="auto"/>
        <w:bottom w:val="none" w:sz="0" w:space="0" w:color="auto"/>
        <w:right w:val="none" w:sz="0" w:space="0" w:color="auto"/>
      </w:divBdr>
    </w:div>
    <w:div w:id="914781928">
      <w:bodyDiv w:val="1"/>
      <w:marLeft w:val="0"/>
      <w:marRight w:val="0"/>
      <w:marTop w:val="0"/>
      <w:marBottom w:val="0"/>
      <w:divBdr>
        <w:top w:val="none" w:sz="0" w:space="0" w:color="auto"/>
        <w:left w:val="none" w:sz="0" w:space="0" w:color="auto"/>
        <w:bottom w:val="none" w:sz="0" w:space="0" w:color="auto"/>
        <w:right w:val="none" w:sz="0" w:space="0" w:color="auto"/>
      </w:divBdr>
    </w:div>
    <w:div w:id="1472016146">
      <w:bodyDiv w:val="1"/>
      <w:marLeft w:val="0"/>
      <w:marRight w:val="0"/>
      <w:marTop w:val="0"/>
      <w:marBottom w:val="0"/>
      <w:divBdr>
        <w:top w:val="none" w:sz="0" w:space="0" w:color="auto"/>
        <w:left w:val="none" w:sz="0" w:space="0" w:color="auto"/>
        <w:bottom w:val="none" w:sz="0" w:space="0" w:color="auto"/>
        <w:right w:val="none" w:sz="0" w:space="0" w:color="auto"/>
      </w:divBdr>
    </w:div>
    <w:div w:id="191492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ov.k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3333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Рахымжан Әсем Талғатқызы</dc:creator>
  <cp:lastModifiedBy>Салыков Манасбек Кайратулы</cp:lastModifiedBy>
  <cp:revision>2</cp:revision>
  <dcterms:created xsi:type="dcterms:W3CDTF">2022-11-02T12:54:00Z</dcterms:created>
  <dcterms:modified xsi:type="dcterms:W3CDTF">2022-11-02T12:54:00Z</dcterms:modified>
</cp:coreProperties>
</file>