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 xml:space="preserve">Неліктен </w:t>
      </w: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E-S</w:t>
      </w: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 xml:space="preserve">alyq Business мобильді қосымшасында кірістердің шекті шамалары индикаторының түсі өзгереді? </w:t>
      </w: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Қосымша сіздің кірістеріңізді бақылайды және рұқсат етілген шектерден асып кету қаупінің алдын алу мақсатында, алдын-ала ескертеді. </w:t>
      </w: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Мысалы, егер оңайлатылған декларация бойынша Сіздің шегіңіз 82 931 100 теңге болса, яғни 2023 жылы 24 038 АЕК болса, онда осы соманың 80% жеткенде индикатор түсін сарыға, 100%-да қызыл түске ауыстырады.</w:t>
      </w: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Сол сияқты ҚҚС бойынша шекке жету бойынша индикатор жұмыс істейді, одан асып кеткен кезде кәсіпкер ҚҚС бойынша есепке тұруға міндетті.</w:t>
      </w: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Почему меняется цвет индикатора предельных величин доходов</w:t>
      </w: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 xml:space="preserve"> в</w:t>
      </w: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мобильно</w:t>
      </w: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>м</w:t>
      </w: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</w:t>
      </w:r>
      <w:proofErr w:type="spellEnd"/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val="kk-KZ" w:eastAsia="ru-RU"/>
        </w:rPr>
        <w:t>и</w:t>
      </w:r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E-</w:t>
      </w:r>
      <w:proofErr w:type="spellStart"/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Salyq</w:t>
      </w:r>
      <w:proofErr w:type="spellEnd"/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spellStart"/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Business</w:t>
      </w:r>
      <w:proofErr w:type="spellEnd"/>
      <w:r w:rsidRPr="00990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? </w:t>
      </w: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proofErr w:type="spellStart"/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мониторит</w:t>
      </w:r>
      <w:proofErr w:type="spellEnd"/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ваши доходы и в случае риска превышения допустимых порогов заблаговременно предупредит вас. </w:t>
      </w: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Например, если по упрощённой декларации ваш предел </w:t>
      </w:r>
      <w:r w:rsidRPr="0099000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82</w:t>
      </w:r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99000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931 100</w:t>
      </w:r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тенге</w:t>
      </w:r>
      <w:r w:rsidRPr="0099000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, тоесть </w:t>
      </w:r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>24 038 МРП в 202</w:t>
      </w:r>
      <w:r w:rsidRPr="0099000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3</w:t>
      </w:r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году, то при достижении 80% от этой суммы индикатор сменит цвет на жёлтый, при 100% – на красный.</w:t>
      </w:r>
      <w:bookmarkStart w:id="0" w:name="_GoBack"/>
    </w:p>
    <w:bookmarkEnd w:id="0"/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0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Аналогично работает индикатор по достижению порога по НДС, при превышении которого предприниматель обязан встать на учёт по НДС.</w:t>
      </w:r>
    </w:p>
    <w:p w:rsidR="0099000E" w:rsidRPr="0099000E" w:rsidRDefault="0099000E" w:rsidP="009900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17B3" w:rsidRDefault="002518A3"/>
    <w:sectPr w:rsidR="00E417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000E"/>
    <w:rsid w:val="002518A3"/>
    <w:rsid w:val="0099000E"/>
    <w:rsid w:val="00A92F8D"/>
    <w:rsid w:val="00E93CB3"/>
    <w:rsid w:val="00F82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00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00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8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Жунусова Эльмира Кайруллаевна</dc:creator>
  <cp:lastModifiedBy>Салыков Манасбек Кайратулы</cp:lastModifiedBy>
  <cp:revision>2</cp:revision>
  <dcterms:created xsi:type="dcterms:W3CDTF">2023-09-19T03:21:00Z</dcterms:created>
  <dcterms:modified xsi:type="dcterms:W3CDTF">2023-09-19T03:21:00Z</dcterms:modified>
</cp:coreProperties>
</file>