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55" w:rsidRDefault="003A1655" w:rsidP="000B7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314DAE">
        <w:rPr>
          <w:rFonts w:ascii="Times New Roman" w:hAnsi="Times New Roman" w:cs="Times New Roman"/>
          <w:b/>
          <w:sz w:val="28"/>
          <w:szCs w:val="28"/>
          <w:lang w:val="kk-KZ"/>
        </w:rPr>
        <w:t>еден өкілдері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ретінде к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еден ісі саласында қызметті жүзеге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асыратын тұлғалардың н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азар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3A1655" w:rsidRDefault="003A1655" w:rsidP="003A1655">
      <w:pPr>
        <w:spacing w:after="0" w:line="240" w:lineRule="auto"/>
        <w:ind w:left="55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«Экспорттық-импорттық операциялар бойынша «Бірыңғай терезе» ақпараттық жүйесінде кедендік өкілдердің </w:t>
      </w:r>
      <w:r w:rsidRPr="009F0061">
        <w:rPr>
          <w:rFonts w:ascii="Times New Roman" w:hAnsi="Times New Roman" w:cs="Times New Roman"/>
          <w:sz w:val="28"/>
          <w:szCs w:val="28"/>
          <w:lang w:val="kk-KZ"/>
        </w:rPr>
        <w:t>тізіліміне енгізу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рәсімдерін автоматтандыру жұмыстарын аяқтады.</w:t>
      </w: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958">
        <w:rPr>
          <w:rFonts w:ascii="Times New Roman" w:hAnsi="Times New Roman" w:cs="Times New Roman"/>
          <w:sz w:val="28"/>
          <w:szCs w:val="28"/>
          <w:lang w:val="kk-KZ"/>
        </w:rPr>
        <w:t>2022 жылғы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тамыздан бастап </w:t>
      </w:r>
      <w:r w:rsidRPr="008D3E0B">
        <w:rPr>
          <w:rFonts w:ascii="Times New Roman" w:hAnsi="Times New Roman" w:cs="Times New Roman"/>
          <w:sz w:val="28"/>
          <w:szCs w:val="28"/>
          <w:lang w:val="kk-KZ"/>
        </w:rPr>
        <w:t xml:space="preserve"> «Экспорттық-импорттық операциялар бойынша бірыңғай терезе» ақпараттық жүйесінде </w:t>
      </w:r>
      <w:r w:rsidRPr="00CA1C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«Кеден өкілдерінің тізіліміне енгізу»</w:t>
      </w:r>
      <w:r w:rsidRPr="00DD519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і көрсетудің электрондық нысанына көшу басталады</w:t>
      </w:r>
      <w:r w:rsidRPr="008D3E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1655" w:rsidRDefault="003A1655" w:rsidP="003A1655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C4528A">
        <w:rPr>
          <w:rFonts w:ascii="Times New Roman" w:hAnsi="Times New Roman" w:cs="Times New Roman"/>
          <w:sz w:val="28"/>
          <w:szCs w:val="28"/>
          <w:lang w:val="kk-KZ"/>
        </w:rPr>
        <w:t>тініш</w:t>
      </w:r>
      <w:r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C4528A">
        <w:rPr>
          <w:rFonts w:ascii="Times New Roman" w:hAnsi="Times New Roman" w:cs="Times New Roman"/>
          <w:sz w:val="28"/>
          <w:szCs w:val="28"/>
          <w:lang w:val="kk-KZ"/>
        </w:rPr>
        <w:t xml:space="preserve"> толтыру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тәртібі, сондай-ақ  ақпараттық </w:t>
      </w:r>
      <w:r w:rsidRPr="003C1116">
        <w:rPr>
          <w:rFonts w:ascii="Times New Roman" w:hAnsi="Times New Roman" w:cs="Times New Roman"/>
          <w:sz w:val="28"/>
          <w:szCs w:val="28"/>
          <w:lang w:val="kk-KZ"/>
        </w:rPr>
        <w:t xml:space="preserve">жүйеде </w:t>
      </w:r>
      <w:r>
        <w:rPr>
          <w:rFonts w:ascii="Times New Roman" w:hAnsi="Times New Roman" w:cs="Times New Roman"/>
          <w:sz w:val="28"/>
          <w:szCs w:val="28"/>
          <w:lang w:val="kk-KZ"/>
        </w:rPr>
        <w:t>дербес</w:t>
      </w:r>
      <w:r w:rsidRPr="00FE79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  <w:lang w:val="kk-KZ"/>
        </w:rPr>
        <w:t>тірке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3C1116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н</w:t>
      </w:r>
      <w:r w:rsidRPr="00BC05D6">
        <w:rPr>
          <w:rFonts w:ascii="Times New Roman" w:hAnsi="Times New Roman" w:cs="Times New Roman"/>
          <w:sz w:val="28"/>
          <w:szCs w:val="28"/>
          <w:lang w:val="kk-KZ"/>
        </w:rPr>
        <w:t>ұсқаул</w:t>
      </w:r>
      <w:r>
        <w:rPr>
          <w:rFonts w:ascii="Times New Roman" w:hAnsi="Times New Roman" w:cs="Times New Roman"/>
          <w:sz w:val="28"/>
          <w:szCs w:val="28"/>
          <w:lang w:val="kk-KZ"/>
        </w:rPr>
        <w:t>ықт</w:t>
      </w:r>
      <w:r w:rsidRPr="00BC05D6">
        <w:rPr>
          <w:rFonts w:ascii="Times New Roman" w:hAnsi="Times New Roman" w:cs="Times New Roman"/>
          <w:sz w:val="28"/>
          <w:szCs w:val="28"/>
          <w:lang w:val="kk-KZ"/>
        </w:rPr>
        <w:t>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277E80">
        <w:rPr>
          <w:rFonts w:ascii="Times New Roman" w:hAnsi="Times New Roman" w:cs="Times New Roman"/>
          <w:sz w:val="28"/>
          <w:szCs w:val="28"/>
          <w:lang w:val="kk-KZ"/>
        </w:rPr>
        <w:t xml:space="preserve">«Онлайн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Pr="00277E8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бөлімі</w:t>
      </w:r>
      <w:r w:rsidRPr="00277E8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Pr="001C15FB">
          <w:rPr>
            <w:rStyle w:val="a5"/>
            <w:rFonts w:ascii="Times New Roman" w:hAnsi="Times New Roman" w:cs="Times New Roman"/>
            <w:sz w:val="28"/>
            <w:szCs w:val="28"/>
            <w:u w:val="none"/>
            <w:lang w:val="kk-KZ"/>
          </w:rPr>
          <w:t>http://eokno.gov.kz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порталының н</w:t>
      </w:r>
      <w:r w:rsidRPr="00BC05D6">
        <w:rPr>
          <w:rFonts w:ascii="Times New Roman" w:hAnsi="Times New Roman" w:cs="Times New Roman"/>
          <w:sz w:val="28"/>
          <w:szCs w:val="28"/>
          <w:lang w:val="kk-KZ"/>
        </w:rPr>
        <w:t>егізгі бетінде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орналасқан. өтінішті қарау мәртебесі және хбарламаларды жіберу үшін дербес тіркелу кезінде қолданыстағы ұялы телефон нөмірі мен электрондық пошта мекенжайын көрсету қажеттігіне назар аударамыз.  </w:t>
      </w: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544">
        <w:rPr>
          <w:rFonts w:ascii="Times New Roman" w:hAnsi="Times New Roman" w:cs="Times New Roman"/>
          <w:sz w:val="28"/>
          <w:szCs w:val="28"/>
          <w:lang w:val="kk-KZ"/>
        </w:rPr>
        <w:t xml:space="preserve">Пайдаланушыларды қолдану қызметі </w: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</w:instrText>
      </w:r>
      <w:r w:rsidRPr="00D45544">
        <w:rPr>
          <w:rFonts w:ascii="Times New Roman" w:hAnsi="Times New Roman" w:cs="Times New Roman"/>
          <w:sz w:val="28"/>
          <w:szCs w:val="28"/>
          <w:lang w:val="kk-KZ"/>
        </w:rPr>
        <w:instrText>e-okno@kgd.minfin.gov.kz</w:instrText>
      </w:r>
      <w:r>
        <w:rPr>
          <w:rFonts w:ascii="Times New Roman" w:hAnsi="Times New Roman" w:cs="Times New Roman"/>
          <w:sz w:val="28"/>
          <w:szCs w:val="28"/>
          <w:lang w:val="kk-KZ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383D77">
        <w:rPr>
          <w:rStyle w:val="a5"/>
          <w:rFonts w:ascii="Times New Roman" w:hAnsi="Times New Roman" w:cs="Times New Roman"/>
          <w:sz w:val="28"/>
          <w:szCs w:val="28"/>
          <w:lang w:val="kk-KZ"/>
        </w:rPr>
        <w:t>e-okno@kgd.minfin.gov.kz</w:t>
      </w:r>
      <w:r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A1655" w:rsidRDefault="003A1655" w:rsidP="003A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557">
        <w:rPr>
          <w:rFonts w:ascii="Times New Roman" w:hAnsi="Times New Roman" w:cs="Times New Roman"/>
          <w:sz w:val="28"/>
          <w:szCs w:val="28"/>
          <w:lang w:val="kk-KZ"/>
        </w:rPr>
        <w:t xml:space="preserve">Өтініш нысанын толтырумен байланысты сұрақтар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ҚР ҚМ</w:t>
      </w:r>
      <w:r w:rsidRPr="0064095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кірістер комитеті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 Тұрлыбеков О. байланыс деректері 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>7172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 xml:space="preserve"> 71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>82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A6E2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8" w:history="1">
        <w:r w:rsidRPr="0042736B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o.turlybekov@kgd.gov.kz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. немесе телеграм чаты </w:t>
      </w:r>
      <w:r w:rsidRPr="00B45D70">
        <w:rPr>
          <w:rFonts w:ascii="Times New Roman" w:hAnsi="Times New Roman" w:cs="Times New Roman"/>
          <w:sz w:val="28"/>
          <w:szCs w:val="28"/>
          <w:lang w:val="kk-KZ"/>
        </w:rPr>
        <w:t>t.me/eoknokz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арқылы хабарласуға болады</w:t>
      </w:r>
      <w:r w:rsidRPr="00596557">
        <w:rPr>
          <w:rFonts w:ascii="Times New Roman" w:hAnsi="Times New Roman" w:cs="Times New Roman"/>
          <w:sz w:val="28"/>
          <w:szCs w:val="28"/>
          <w:lang w:val="kk-KZ"/>
        </w:rPr>
        <w:t>.</w:t>
      </w:r>
      <w:bookmarkEnd w:id="0"/>
    </w:p>
    <w:p w:rsidR="003A1655" w:rsidRPr="00580589" w:rsidRDefault="003A1655" w:rsidP="003A1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Default="003A1655" w:rsidP="003A165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655" w:rsidRPr="000B7196" w:rsidRDefault="003A1655" w:rsidP="000B7196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1655" w:rsidRDefault="003A1655" w:rsidP="003A1655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Вниманию лиц, осуществляющих деятельность в сфере таможенного дела </w:t>
      </w:r>
    </w:p>
    <w:p w:rsidR="003A1655" w:rsidRPr="000B7196" w:rsidRDefault="003A1655" w:rsidP="000B71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качесте таможенных  представителей</w:t>
      </w:r>
    </w:p>
    <w:p w:rsidR="003A1655" w:rsidRPr="00337896" w:rsidRDefault="003A1655" w:rsidP="003A16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A1655" w:rsidRDefault="003A1655" w:rsidP="003A16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Комитетом государственных доходов Министерства финансов Республики Казахстан завершены работы по автоматизации процедуры включения в реестр таможенных представителей в информационной системе «Единое окно по экспортно-импортным операциям».</w:t>
      </w:r>
    </w:p>
    <w:p w:rsidR="003A1655" w:rsidRPr="00B45D70" w:rsidRDefault="003A1655" w:rsidP="003A16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августа </w:t>
      </w:r>
      <w:r w:rsidRPr="00760958">
        <w:rPr>
          <w:rFonts w:ascii="Times New Roman" w:hAnsi="Times New Roman" w:cs="Times New Roman"/>
          <w:sz w:val="28"/>
          <w:szCs w:val="28"/>
          <w:lang w:val="kk-KZ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  <w:lang w:val="kk-KZ"/>
        </w:rPr>
        <w:t>начинается переход на электронную форму оказания государственных услуг «</w:t>
      </w:r>
      <w:r w:rsidRPr="00D953D4">
        <w:rPr>
          <w:rFonts w:ascii="Times New Roman" w:hAnsi="Times New Roman" w:cs="Times New Roman"/>
          <w:sz w:val="28"/>
          <w:szCs w:val="28"/>
          <w:lang w:val="kk-KZ"/>
        </w:rPr>
        <w:t xml:space="preserve">Включение в реестр </w:t>
      </w:r>
      <w:r>
        <w:rPr>
          <w:rFonts w:ascii="Times New Roman" w:hAnsi="Times New Roman" w:cs="Times New Roman"/>
          <w:sz w:val="28"/>
          <w:szCs w:val="28"/>
          <w:lang w:val="kk-KZ"/>
        </w:rPr>
        <w:t>таможенных представителей» в информационной системе «Единое окно по экспортно-импортным операциям».</w:t>
      </w:r>
    </w:p>
    <w:p w:rsidR="003A1655" w:rsidRPr="00FF6771" w:rsidRDefault="003A1655" w:rsidP="003A16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Инструкции по порядку заполнения заявления, а также по саморегистрации в информационной системе размещены на главной странице на портале </w:t>
      </w:r>
      <w:bookmarkStart w:id="1" w:name="_Hlk40802896"/>
      <w:r w:rsidRPr="001C15FB">
        <w:rPr>
          <w:rFonts w:ascii="Times New Roman" w:hAnsi="Times New Roman" w:cs="Times New Roman"/>
          <w:color w:val="0000FF"/>
          <w:sz w:val="28"/>
          <w:szCs w:val="28"/>
        </w:rPr>
        <w:fldChar w:fldCharType="begin"/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instrText xml:space="preserve"> HYPERLINK "http://eokno.gov.kz/" </w:instrText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t>http://eokno.gov.kz</w:t>
      </w:r>
      <w:r w:rsidRPr="001C15FB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bookmarkEnd w:id="1"/>
      <w:r w:rsidRPr="001C15F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C15F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C15FB">
        <w:rPr>
          <w:rFonts w:ascii="Times New Roman" w:hAnsi="Times New Roman" w:cs="Times New Roman"/>
          <w:sz w:val="28"/>
          <w:szCs w:val="28"/>
          <w:lang w:val="kk-KZ"/>
        </w:rPr>
        <w:t>Раздел «Онлайн обучение»)</w:t>
      </w:r>
      <w:r>
        <w:rPr>
          <w:rFonts w:ascii="Times New Roman" w:hAnsi="Times New Roman" w:cs="Times New Roman"/>
          <w:color w:val="0000FF"/>
          <w:sz w:val="28"/>
          <w:szCs w:val="28"/>
          <w:lang w:val="kk-KZ"/>
        </w:rPr>
        <w:t xml:space="preserve">. </w:t>
      </w:r>
      <w:r w:rsidRPr="00FF6771">
        <w:rPr>
          <w:rFonts w:ascii="Times New Roman" w:hAnsi="Times New Roman" w:cs="Times New Roman"/>
          <w:sz w:val="28"/>
          <w:szCs w:val="28"/>
          <w:lang w:val="kk-KZ"/>
        </w:rPr>
        <w:t xml:space="preserve">Обращаем внимание на необходимость указания при саморегистрации действующих номера мобильного телефона и адреса электронной почты для направления уведомлений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статусов </w:t>
      </w:r>
      <w:r w:rsidRPr="00FF6771">
        <w:rPr>
          <w:rFonts w:ascii="Times New Roman" w:hAnsi="Times New Roman" w:cs="Times New Roman"/>
          <w:sz w:val="28"/>
          <w:szCs w:val="28"/>
          <w:lang w:val="kk-KZ"/>
        </w:rPr>
        <w:t>рассмотрения заявления.</w:t>
      </w:r>
    </w:p>
    <w:p w:rsidR="003A1655" w:rsidRPr="002D7289" w:rsidRDefault="003A1655" w:rsidP="003A16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Служба поддержки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2D7289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2D7289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2D7289">
        <w:rPr>
          <w:rFonts w:ascii="Times New Roman" w:hAnsi="Times New Roman" w:cs="Times New Roman"/>
          <w:sz w:val="28"/>
          <w:szCs w:val="28"/>
        </w:rPr>
        <w:instrText>: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DD3B5A"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okno</w:instrText>
      </w:r>
      <w:r w:rsidRPr="00DD3B5A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kgd</w:instrText>
      </w:r>
      <w:r w:rsidRPr="00DD3B5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minfin</w:instrText>
      </w:r>
      <w:r w:rsidRPr="00DD3B5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DD3B5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kz</w:instrText>
      </w:r>
      <w:r w:rsidRPr="002D7289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okno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kgd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minfin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gov</w:t>
      </w:r>
      <w:r w:rsidRPr="00DA1EC9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DA1EC9">
        <w:rPr>
          <w:rStyle w:val="a5"/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E417B3" w:rsidRPr="000B7196" w:rsidRDefault="003A1655" w:rsidP="000B7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вопросам, с</w:t>
      </w:r>
      <w:r w:rsidRPr="000D4593">
        <w:rPr>
          <w:rFonts w:ascii="Times New Roman" w:hAnsi="Times New Roman" w:cs="Times New Roman"/>
          <w:sz w:val="28"/>
          <w:szCs w:val="28"/>
          <w:lang w:val="kk-KZ"/>
        </w:rPr>
        <w:t xml:space="preserve">вязанным с заполнением формы заявления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обращаться в телеграм чат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45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45D7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eoknokz</w:t>
      </w:r>
      <w:proofErr w:type="spellEnd"/>
      <w:r w:rsidRPr="00B45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или сотруднику Комитета государственных доходов МФ РК О.Турлыбекову 8 (7172) 71-82-82, </w:t>
      </w:r>
      <w:hyperlink r:id="rId9" w:history="1">
        <w:r w:rsidRPr="0042736B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o.turlybekov@kgd.gov.kz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E417B3" w:rsidRPr="000B7196" w:rsidSect="00D77DA1"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57" w:rsidRDefault="00833C57">
      <w:pPr>
        <w:spacing w:after="0" w:line="240" w:lineRule="auto"/>
      </w:pPr>
      <w:r>
        <w:separator/>
      </w:r>
    </w:p>
  </w:endnote>
  <w:endnote w:type="continuationSeparator" w:id="0">
    <w:p w:rsidR="00833C57" w:rsidRDefault="0083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57" w:rsidRDefault="00833C57">
      <w:pPr>
        <w:spacing w:after="0" w:line="240" w:lineRule="auto"/>
      </w:pPr>
      <w:r>
        <w:separator/>
      </w:r>
    </w:p>
  </w:footnote>
  <w:footnote w:type="continuationSeparator" w:id="0">
    <w:p w:rsidR="00833C57" w:rsidRDefault="0083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55"/>
    <w:rsid w:val="000B7196"/>
    <w:rsid w:val="003A1655"/>
    <w:rsid w:val="00833C57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55"/>
    <w:pPr>
      <w:ind w:left="720"/>
      <w:contextualSpacing/>
    </w:pPr>
  </w:style>
  <w:style w:type="paragraph" w:styleId="a4">
    <w:name w:val="No Spacing"/>
    <w:uiPriority w:val="1"/>
    <w:qFormat/>
    <w:rsid w:val="003A165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A165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655"/>
  </w:style>
  <w:style w:type="paragraph" w:styleId="a8">
    <w:name w:val="footer"/>
    <w:basedOn w:val="a"/>
    <w:link w:val="a9"/>
    <w:uiPriority w:val="99"/>
    <w:unhideWhenUsed/>
    <w:rsid w:val="000B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55"/>
    <w:pPr>
      <w:ind w:left="720"/>
      <w:contextualSpacing/>
    </w:pPr>
  </w:style>
  <w:style w:type="paragraph" w:styleId="a4">
    <w:name w:val="No Spacing"/>
    <w:uiPriority w:val="1"/>
    <w:qFormat/>
    <w:rsid w:val="003A165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A165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655"/>
  </w:style>
  <w:style w:type="paragraph" w:styleId="a8">
    <w:name w:val="footer"/>
    <w:basedOn w:val="a"/>
    <w:link w:val="a9"/>
    <w:uiPriority w:val="99"/>
    <w:unhideWhenUsed/>
    <w:rsid w:val="000B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turlybekov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kno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turlybek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2022-08-16T05:51:00Z</dcterms:created>
  <dcterms:modified xsi:type="dcterms:W3CDTF">2022-08-16T05:51:00Z</dcterms:modified>
</cp:coreProperties>
</file>