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01" w:rsidRPr="00F16863" w:rsidRDefault="00F41601" w:rsidP="00F16863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  <w:lang w:val="kk-KZ"/>
        </w:rPr>
      </w:pPr>
      <w:r w:rsidRPr="00F16863">
        <w:rPr>
          <w:rStyle w:val="s0"/>
          <w:b/>
          <w:color w:val="auto"/>
          <w:sz w:val="28"/>
          <w:szCs w:val="28"/>
          <w:lang w:val="kk-KZ" w:eastAsia="ru-RU"/>
        </w:rPr>
        <w:t>22 июня 2015 года в Женеве Казахстан завершил переговоры по вступлению во всемирную торговую организацию.</w:t>
      </w:r>
    </w:p>
    <w:p w:rsidR="00CA7C27" w:rsidRDefault="00CA7C27" w:rsidP="00CA7C27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  <w:lang w:val="kk-KZ" w:eastAsia="ru-RU"/>
        </w:rPr>
      </w:pPr>
    </w:p>
    <w:p w:rsidR="00CA7C27" w:rsidRDefault="00F41601" w:rsidP="00CA7C2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12 октября 2015 года Указом Президента Республики Казахстан ратифицирован Протокол о вступлении нашей страны в ВТО и в декабре 2015 года Казахстан стал полноправным членом указанной организации.</w:t>
      </w:r>
    </w:p>
    <w:p w:rsidR="00CA7C27" w:rsidRDefault="00F41601" w:rsidP="00CA7C2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Вместе с тем, основными условиями вступления Казахстана в ВТО является, в том числе, тарифные обязательства по ряду товарных позиции – Перечень изъятий, ввозная ставка которых в условиях ВТО ниже от действующих таможенных пошлин в рамках Единого таможенного тарифа Евр</w:t>
      </w:r>
      <w:r w:rsid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азийского экономического союза.</w:t>
      </w:r>
    </w:p>
    <w:p w:rsidR="00CA7C27" w:rsidRDefault="00F41601" w:rsidP="00CA7C2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Так, в период с 2015 по 2020 годы перечень составит 3 081 подсуб позиций, с которыми более подробно можно ознакомится н</w:t>
      </w:r>
      <w:r w:rsid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а WEB-сайте kgd.gov.kz</w:t>
      </w:r>
    </w:p>
    <w:p w:rsidR="00CA7C27" w:rsidRDefault="00F41601" w:rsidP="00CA7C2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Спектр товаров очень широкий, это такие товары как:</w:t>
      </w:r>
    </w:p>
    <w:p w:rsidR="00F16863" w:rsidRDefault="00F41601" w:rsidP="009E3029">
      <w:pPr>
        <w:spacing w:after="0" w:line="240" w:lineRule="auto"/>
        <w:rPr>
          <w:rStyle w:val="s0"/>
          <w:color w:val="auto"/>
          <w:sz w:val="28"/>
          <w:szCs w:val="28"/>
          <w:lang w:val="kk-KZ" w:eastAsia="ru-RU"/>
        </w:rPr>
      </w:pPr>
      <w:r w:rsidRPr="00F16863">
        <w:rPr>
          <w:rStyle w:val="s0"/>
          <w:color w:val="auto"/>
          <w:sz w:val="28"/>
          <w:szCs w:val="28"/>
          <w:lang w:val="kk-KZ" w:eastAsia="ru-RU"/>
        </w:rPr>
        <w:t xml:space="preserve">- Мясо и живые животные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Сахар и кондитерские изделия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Сельскохозяйственные товары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Алкогольные напитки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Фармацевтическая продукция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Химическая отрасль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Древесина, бумага и мебель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Текстиль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Изделия из камня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Металлы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Оборудование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- Транспортные средства </w:t>
      </w:r>
    </w:p>
    <w:p w:rsidR="00C72E40" w:rsidRDefault="00F41601" w:rsidP="00CA7C27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  <w:lang w:val="kk-KZ" w:eastAsia="ru-RU"/>
        </w:rPr>
      </w:pPr>
      <w:r w:rsidRPr="00F16863">
        <w:rPr>
          <w:rStyle w:val="s0"/>
          <w:color w:val="auto"/>
          <w:sz w:val="28"/>
          <w:szCs w:val="28"/>
          <w:lang w:val="kk-KZ" w:eastAsia="ru-RU"/>
        </w:rPr>
        <w:t>К таким товарам с декабря 2015 года применяются ставки ввозных таможенных пошлин более низкие, чем Единого таможенного тарифа Евразийского экономического союза.</w:t>
      </w:r>
    </w:p>
    <w:p w:rsidR="00C72E40" w:rsidRDefault="00F41601" w:rsidP="00CA7C27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  <w:lang w:val="kk-KZ" w:eastAsia="ru-RU"/>
        </w:rPr>
      </w:pPr>
      <w:r w:rsidRPr="00F16863">
        <w:rPr>
          <w:rStyle w:val="s0"/>
          <w:color w:val="auto"/>
          <w:sz w:val="28"/>
          <w:szCs w:val="28"/>
          <w:lang w:val="kk-KZ" w:eastAsia="ru-RU"/>
        </w:rPr>
        <w:t xml:space="preserve">В соответствии с подписанными документами Республики Казахстан взяла на себя обязательства не допускать вывоз товаров, находящихся в Перечне изъятий, на территории других стран Союза только в случае их ввоза по </w:t>
      </w:r>
      <w:r w:rsidR="00C72E40">
        <w:rPr>
          <w:rStyle w:val="s0"/>
          <w:color w:val="auto"/>
          <w:sz w:val="28"/>
          <w:szCs w:val="28"/>
          <w:lang w:val="kk-KZ" w:eastAsia="ru-RU"/>
        </w:rPr>
        <w:t>заниженным таможенным пошлинам.</w:t>
      </w:r>
    </w:p>
    <w:p w:rsidR="00C72E40" w:rsidRDefault="00F41601" w:rsidP="00CA7C27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  <w:lang w:val="kk-KZ" w:eastAsia="ru-RU"/>
        </w:rPr>
      </w:pPr>
      <w:r w:rsidRPr="00F16863">
        <w:rPr>
          <w:rStyle w:val="s0"/>
          <w:color w:val="auto"/>
          <w:sz w:val="28"/>
          <w:szCs w:val="28"/>
          <w:lang w:val="kk-KZ" w:eastAsia="ru-RU"/>
        </w:rPr>
        <w:t xml:space="preserve">Ввоз товаров, включенных в Перечень изъятий, на территорию РК должен осуществляться либо по ставкам ВТО, но без права вывоза за пределы Казахстан, либо по ставкам Единого таможенного тарифа Евро-Азиатского Экономического Содружества с целью их дальнейшей реализации в </w:t>
      </w:r>
      <w:r w:rsidR="00C72E40">
        <w:rPr>
          <w:rStyle w:val="s0"/>
          <w:color w:val="auto"/>
          <w:sz w:val="28"/>
          <w:szCs w:val="28"/>
          <w:lang w:val="kk-KZ" w:eastAsia="ru-RU"/>
        </w:rPr>
        <w:t>государствах-членах Союза.</w:t>
      </w:r>
    </w:p>
    <w:p w:rsidR="00C72E40" w:rsidRDefault="00F41601" w:rsidP="00CA7C2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Вступление Республики Казахстан в ВТО представляет импортерам возможность ввозить товары по пониженным ставкам таможенных пошлин. Следствием чего станет снижение цен на импо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рт товара на внутреннем рынке. </w:t>
      </w:r>
    </w:p>
    <w:p w:rsidR="00C72E40" w:rsidRDefault="00F41601" w:rsidP="00CA7C2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Присоединение Казахстана к ВТО определяется стратегическим курсом внешнеэкономической политики страны, который направлен на </w:t>
      </w: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lastRenderedPageBreak/>
        <w:t>эффективную интеграцию страны в мировую эконо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мику и международную торговлю. </w:t>
      </w:r>
    </w:p>
    <w:p w:rsidR="00065957" w:rsidRDefault="00F41601" w:rsidP="0006595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Во всем этом задачей Комитета государственных доходов является ведение системы 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учета. </w:t>
      </w: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Вступление нашей республики в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 ВТО актуально по ряду причин. </w:t>
      </w: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Здесь и получение на рынках стран-членов режима наибольшего благоприятствования для казахстанских товаров и услуг, и экспорт на рынки других членов по тем тарифам, которые применяются при транспортиро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вке товаров внутри этих стран. </w:t>
      </w: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Приведение казахстанского законодательства в соответствие с ключевыми соглашениями Всемирной торговой органи</w:t>
      </w:r>
      <w:r w:rsid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зации непременно улучшит в перс</w:t>
      </w: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пективе конкурентоспособность отечественных товаров и услуг. А отмена существующих торговых барьеров в отношении казахстанской продукции со стороны стран – членов организ</w:t>
      </w:r>
      <w:r w:rsidR="0006595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ации не позволит вводить новые.</w:t>
      </w:r>
    </w:p>
    <w:p w:rsidR="00065957" w:rsidRDefault="00F41601" w:rsidP="00065957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Появиться возможность выхода на мировые рынки самых предприимчивых производителей, которые проявят деловую активность и настойчивость в продвижении отечественной продукции, обеспечение равноправия в участии страны в международном разделении труда, повышение конкурентоспособности казахстанской продукции и интеграция в мировое хозяйство. Так что со временем наша страна сможет обсуждать и корректировать правила ВТО наряду с другими странами-участницами, полнос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тью ликвидировав дискриминацию. </w:t>
      </w:r>
    </w:p>
    <w:p w:rsidR="00C72E40" w:rsidRDefault="00F41601" w:rsidP="00C72E40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Словом, необходимость и актуальность вступления Казахстана в ВТО диктуется проводимыми структурными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 преобразованиями в экономике. </w:t>
      </w:r>
    </w:p>
    <w:p w:rsidR="00C72E40" w:rsidRDefault="00F41601" w:rsidP="00C72E40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sz w:val="28"/>
          <w:szCs w:val="28"/>
          <w:lang w:val="kk-KZ" w:eastAsia="ru-RU"/>
        </w:rPr>
      </w:pPr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Вступление Казахстана в ВТО сопровождается большими перспективами: выход к морю, развитая сеть железных дорог и крупные аэропорты позволяют говорить об огромном транзитном потенциале страны, представляется возможность для экономики страны получить новые технологии, получить новые виды продукции более дешевые, более качественные., </w:t>
      </w:r>
      <w:proofErr w:type="gramStart"/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 xml:space="preserve">т.е. </w:t>
      </w:r>
      <w:proofErr w:type="gramEnd"/>
      <w:r w:rsidRPr="00CA7C27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расширение доступа казахстанских товар</w:t>
      </w:r>
      <w:r w:rsidR="00C72E40">
        <w:rPr>
          <w:rStyle w:val="s0"/>
          <w:rFonts w:eastAsia="Times New Roman"/>
          <w:color w:val="auto"/>
          <w:sz w:val="28"/>
          <w:szCs w:val="28"/>
          <w:lang w:val="kk-KZ" w:eastAsia="ru-RU"/>
        </w:rPr>
        <w:t>ов к рынкам стран – членов ВТО.</w:t>
      </w:r>
    </w:p>
    <w:p w:rsidR="00C72E40" w:rsidRDefault="00C72E40" w:rsidP="00F16863">
      <w:pPr>
        <w:spacing w:after="0" w:line="240" w:lineRule="auto"/>
        <w:ind w:firstLine="709"/>
        <w:jc w:val="right"/>
        <w:rPr>
          <w:rStyle w:val="s0"/>
          <w:color w:val="auto"/>
          <w:sz w:val="28"/>
          <w:szCs w:val="28"/>
          <w:lang w:val="kk-KZ" w:eastAsia="ru-RU"/>
        </w:rPr>
      </w:pPr>
    </w:p>
    <w:p w:rsidR="00F41601" w:rsidRPr="00F16863" w:rsidRDefault="00F41601" w:rsidP="00F16863">
      <w:pPr>
        <w:spacing w:after="0" w:line="240" w:lineRule="auto"/>
        <w:ind w:firstLine="709"/>
        <w:jc w:val="right"/>
        <w:rPr>
          <w:rStyle w:val="s0"/>
          <w:color w:val="auto"/>
          <w:sz w:val="28"/>
          <w:szCs w:val="28"/>
          <w:lang w:val="kk-KZ" w:eastAsia="ru-RU"/>
        </w:rPr>
      </w:pPr>
      <w:r w:rsidRPr="00F16863">
        <w:rPr>
          <w:rStyle w:val="s0"/>
          <w:color w:val="auto"/>
          <w:sz w:val="28"/>
          <w:szCs w:val="28"/>
          <w:lang w:val="kk-KZ" w:eastAsia="ru-RU"/>
        </w:rPr>
        <w:t>Руководитель ОРТЗ УРР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 xml:space="preserve">ДГД по Карагандинской области </w:t>
      </w:r>
      <w:r w:rsidRPr="00F16863">
        <w:rPr>
          <w:rStyle w:val="s0"/>
          <w:color w:val="auto"/>
          <w:sz w:val="28"/>
          <w:szCs w:val="28"/>
          <w:lang w:val="kk-KZ" w:eastAsia="ru-RU"/>
        </w:rPr>
        <w:br/>
        <w:t>А.Омаров</w:t>
      </w:r>
    </w:p>
    <w:p w:rsidR="00B966BA" w:rsidRDefault="00B966BA"/>
    <w:sectPr w:rsidR="00B966BA" w:rsidSect="00B9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01"/>
    <w:rsid w:val="00065957"/>
    <w:rsid w:val="004B24C2"/>
    <w:rsid w:val="009E3029"/>
    <w:rsid w:val="00B966BA"/>
    <w:rsid w:val="00C72E40"/>
    <w:rsid w:val="00CA7C27"/>
    <w:rsid w:val="00F16863"/>
    <w:rsid w:val="00F4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601"/>
    <w:rPr>
      <w:b/>
      <w:bCs/>
    </w:rPr>
  </w:style>
  <w:style w:type="character" w:customStyle="1" w:styleId="s0">
    <w:name w:val="s0"/>
    <w:basedOn w:val="a0"/>
    <w:rsid w:val="00F16863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bsuleimenova</dc:creator>
  <cp:keywords/>
  <dc:description/>
  <cp:lastModifiedBy>bsuleimenova</cp:lastModifiedBy>
  <cp:revision>7</cp:revision>
  <dcterms:created xsi:type="dcterms:W3CDTF">2016-08-24T06:00:00Z</dcterms:created>
  <dcterms:modified xsi:type="dcterms:W3CDTF">2016-08-24T06:10:00Z</dcterms:modified>
</cp:coreProperties>
</file>