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30BB6" w14:paraId="3B666509" w14:textId="77777777" w:rsidTr="00F30BB6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DA23FB" w14:paraId="5525DB8E" w14:textId="77777777" w:rsidTr="00DA23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14:paraId="013E9D4B" w14:textId="77777777" w:rsidR="00DA23FB" w:rsidRDefault="00DA23FB" w:rsidP="00515F33">
                  <w:pPr>
                    <w:spacing w:after="0" w:line="240" w:lineRule="auto"/>
                    <w:contextualSpacing/>
                    <w:jc w:val="center"/>
                    <w:rPr>
                      <w:rStyle w:val="tlid-translation"/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r>
                    <w:rPr>
                      <w:rStyle w:val="tlid-translation"/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исх: ДГД-05-10/7632   от: 27.10.2020</w:t>
                  </w:r>
                </w:p>
                <w:p w14:paraId="5A24E9B0" w14:textId="77777777" w:rsidR="00DA23FB" w:rsidRPr="00DA23FB" w:rsidRDefault="00DA23FB" w:rsidP="00515F33">
                  <w:pPr>
                    <w:spacing w:after="0" w:line="240" w:lineRule="auto"/>
                    <w:contextualSpacing/>
                    <w:jc w:val="center"/>
                    <w:rPr>
                      <w:rStyle w:val="tlid-translation"/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r>
                    <w:rPr>
                      <w:rStyle w:val="tlid-translation"/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вх: ДГД-05-10/7632   от: 27.10.2020</w:t>
                  </w:r>
                </w:p>
              </w:tc>
            </w:tr>
          </w:tbl>
          <w:p w14:paraId="2864BAFE" w14:textId="77777777" w:rsidR="00F30BB6" w:rsidRPr="00F30BB6" w:rsidRDefault="00F30BB6" w:rsidP="00515F33">
            <w:pPr>
              <w:spacing w:after="0" w:line="240" w:lineRule="auto"/>
              <w:contextualSpacing/>
              <w:jc w:val="center"/>
              <w:rPr>
                <w:rStyle w:val="tlid-translation"/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ДГД-05-10/6889   от: 02.10.2020</w:t>
            </w:r>
          </w:p>
        </w:tc>
      </w:tr>
    </w:tbl>
    <w:p w14:paraId="623EDE0A" w14:textId="77777777" w:rsidR="00515F33" w:rsidRPr="00515F33" w:rsidRDefault="00515F33" w:rsidP="00515F33">
      <w:pPr>
        <w:spacing w:after="0" w:line="240" w:lineRule="auto"/>
        <w:contextualSpacing/>
        <w:jc w:val="center"/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</w:pPr>
      <w:r w:rsidRPr="00515F33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Көлік салы</w:t>
      </w:r>
      <w:r w:rsidR="00E22A1A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ғы</w:t>
      </w:r>
    </w:p>
    <w:p w14:paraId="20D90252" w14:textId="77777777" w:rsidR="00515F33" w:rsidRPr="00BC0D9E" w:rsidRDefault="002A7BB7" w:rsidP="00515F33">
      <w:pPr>
        <w:spacing w:after="0" w:line="240" w:lineRule="auto"/>
        <w:contextualSpacing/>
        <w:jc w:val="both"/>
        <w:rPr>
          <w:rStyle w:val="tlid-translation"/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</w:t>
      </w:r>
      <w:r w:rsidR="00515F33" w:rsidRPr="00BC0D9E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 Республикасының 2017 жылғы 25 желтоқсандағы «Салық және бюджетке төленетін басқа да міндетті төлемдер туралы» Заңының (Салық кодексі) 492-бабының 3-тармағына сәйкес салықты есептеу үшін республикалық бюджет туралы заңда белгіленген және тиісті қаржы жылының 1 қаңтарына қолданыста болатын айлық есептік көрсеткіш                       (әрі қарай – АЕК) қолданылады.</w:t>
      </w:r>
    </w:p>
    <w:p w14:paraId="403AD1B7" w14:textId="77777777" w:rsidR="00515F33" w:rsidRPr="00BC0D9E" w:rsidRDefault="002A7BB7" w:rsidP="00515F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515F33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2020 жылға көлік құралдары салығын есептеу үшін 2020 жылдың </w:t>
      </w:r>
      <w:r w:rsidR="00515F33" w:rsidRPr="00BC0D9E">
        <w:rPr>
          <w:rFonts w:ascii="Times New Roman" w:eastAsia="Times New Roman" w:hAnsi="Times New Roman" w:cs="Times New Roman"/>
          <w:sz w:val="28"/>
          <w:szCs w:val="28"/>
          <w:lang w:val="kk-KZ"/>
        </w:rPr>
        <w:t>1 қаңтарына қолданыста болатын АЕК,</w:t>
      </w:r>
      <w:r w:rsidR="00DB6C4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15F33" w:rsidRPr="00BC0D9E">
        <w:rPr>
          <w:rFonts w:ascii="Times New Roman" w:eastAsia="Times New Roman" w:hAnsi="Times New Roman" w:cs="Times New Roman"/>
          <w:sz w:val="28"/>
          <w:szCs w:val="28"/>
          <w:lang w:val="kk-KZ"/>
        </w:rPr>
        <w:t>2 651 теңге қолданылады.</w:t>
      </w:r>
    </w:p>
    <w:p w14:paraId="2B8C2FB9" w14:textId="77777777" w:rsidR="003B145F" w:rsidRDefault="003B145F">
      <w:pPr>
        <w:rPr>
          <w:lang w:val="kk-KZ"/>
        </w:rPr>
      </w:pPr>
    </w:p>
    <w:p w14:paraId="3C0FA8AB" w14:textId="77777777" w:rsidR="00515F33" w:rsidRPr="00E22A1A" w:rsidRDefault="00E22A1A" w:rsidP="00515F33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8"/>
          <w:szCs w:val="28"/>
          <w:lang w:val="kk-KZ"/>
        </w:rPr>
      </w:pPr>
      <w:bookmarkStart w:id="0" w:name="_GoBack"/>
      <w:r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</w:rPr>
        <w:t>Н</w:t>
      </w:r>
      <w:r w:rsidR="00515F33" w:rsidRPr="00515F33"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</w:rPr>
        <w:t>алог на транспортные средства</w:t>
      </w:r>
    </w:p>
    <w:bookmarkEnd w:id="0"/>
    <w:p w14:paraId="3FC68781" w14:textId="77777777" w:rsidR="00515F33" w:rsidRPr="00BC0D9E" w:rsidRDefault="000E0320" w:rsidP="00515F3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 </w:t>
      </w:r>
      <w:r w:rsidR="00515F33" w:rsidRPr="00BC0D9E">
        <w:rPr>
          <w:color w:val="222222"/>
          <w:sz w:val="28"/>
          <w:szCs w:val="28"/>
          <w:bdr w:val="none" w:sz="0" w:space="0" w:color="auto" w:frame="1"/>
        </w:rPr>
        <w:t>Согласно пункту 3 статьи 492 Налогового кодекса для исчисления налога на транспортные средства применяется МРП, установленный законом о республиканском бюджете и действующий на 1 января соответствующего финансового года.</w:t>
      </w:r>
    </w:p>
    <w:p w14:paraId="3E494278" w14:textId="77777777" w:rsidR="00515F33" w:rsidRPr="00BC0D9E" w:rsidRDefault="00DB6C4E" w:rsidP="00515F33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          Д</w:t>
      </w:r>
      <w:r w:rsidR="00515F33" w:rsidRPr="00BC0D9E">
        <w:rPr>
          <w:color w:val="222222"/>
          <w:sz w:val="28"/>
          <w:szCs w:val="28"/>
          <w:bdr w:val="none" w:sz="0" w:space="0" w:color="auto" w:frame="1"/>
        </w:rPr>
        <w:t>ля исчисления налога на транспортные средства за 2020 год применяется МРП, дей</w:t>
      </w:r>
      <w:r>
        <w:rPr>
          <w:color w:val="222222"/>
          <w:sz w:val="28"/>
          <w:szCs w:val="28"/>
          <w:bdr w:val="none" w:sz="0" w:space="0" w:color="auto" w:frame="1"/>
        </w:rPr>
        <w:t>ствующий на 1 января 2020 года</w:t>
      </w:r>
      <w:r>
        <w:rPr>
          <w:color w:val="222222"/>
          <w:sz w:val="28"/>
          <w:szCs w:val="28"/>
          <w:bdr w:val="none" w:sz="0" w:space="0" w:color="auto" w:frame="1"/>
          <w:lang w:val="kk-KZ"/>
        </w:rPr>
        <w:t xml:space="preserve">, </w:t>
      </w:r>
      <w:r w:rsidR="00515F33" w:rsidRPr="00BC0D9E">
        <w:rPr>
          <w:color w:val="222222"/>
          <w:sz w:val="28"/>
          <w:szCs w:val="28"/>
          <w:bdr w:val="none" w:sz="0" w:space="0" w:color="auto" w:frame="1"/>
        </w:rPr>
        <w:t>2 651 тенге.</w:t>
      </w:r>
    </w:p>
    <w:p w14:paraId="1B87D0EF" w14:textId="77777777" w:rsidR="00515F33" w:rsidRPr="00515F33" w:rsidRDefault="00515F33"/>
    <w:sectPr w:rsidR="00515F33" w:rsidRPr="00515F3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2244E" w14:textId="77777777" w:rsidR="00E46901" w:rsidRDefault="00E46901" w:rsidP="00F30BB6">
      <w:pPr>
        <w:spacing w:after="0" w:line="240" w:lineRule="auto"/>
      </w:pPr>
      <w:r>
        <w:separator/>
      </w:r>
    </w:p>
  </w:endnote>
  <w:endnote w:type="continuationSeparator" w:id="0">
    <w:p w14:paraId="0B36AE69" w14:textId="77777777" w:rsidR="00E46901" w:rsidRDefault="00E46901" w:rsidP="00F3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3307" w14:textId="77777777" w:rsidR="00DA23FB" w:rsidRDefault="00DA23F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31ACF8" wp14:editId="1EC58A6D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B44FA8" w14:textId="77777777" w:rsidR="00DA23FB" w:rsidRPr="00DA23FB" w:rsidRDefault="00DA23F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28.10.2020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1ACF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" filled="f" stroked="f" strokeweight=".5pt">
              <v:fill o:detectmouseclick="t"/>
              <v:textbox style="layout-flow:vertical;mso-layout-flow-alt:bottom-to-top">
                <w:txbxContent>
                  <w:p w14:paraId="2FB44FA8" w14:textId="77777777" w:rsidR="00DA23FB" w:rsidRPr="00DA23FB" w:rsidRDefault="00DA23F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28.10.2020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2AD3" w14:textId="77777777" w:rsidR="00E46901" w:rsidRDefault="00E46901" w:rsidP="00F30BB6">
      <w:pPr>
        <w:spacing w:after="0" w:line="240" w:lineRule="auto"/>
      </w:pPr>
      <w:r>
        <w:separator/>
      </w:r>
    </w:p>
  </w:footnote>
  <w:footnote w:type="continuationSeparator" w:id="0">
    <w:p w14:paraId="71DE35CF" w14:textId="77777777" w:rsidR="00E46901" w:rsidRDefault="00E46901" w:rsidP="00F30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56C87" w14:textId="77777777" w:rsidR="00F30BB6" w:rsidRDefault="00F30BB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24E97" wp14:editId="0F4DE407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C3365" w14:textId="77777777" w:rsidR="00F30BB6" w:rsidRPr="00F30BB6" w:rsidRDefault="00F30BB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22.10.2020 ЕСЭДО ГО (версия 7.20.2)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24E97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" filled="f" stroked="f" strokeweight=".5pt">
              <v:textbox style="layout-flow:vertical;mso-layout-flow-alt:bottom-to-top">
                <w:txbxContent>
                  <w:p w14:paraId="1B5C3365" w14:textId="77777777" w:rsidR="00F30BB6" w:rsidRPr="00F30BB6" w:rsidRDefault="00F30BB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22.10.2020 ЕСЭДО ГО (версия 7.20.2)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E3"/>
    <w:rsid w:val="000E0320"/>
    <w:rsid w:val="00156838"/>
    <w:rsid w:val="002A7BB7"/>
    <w:rsid w:val="003B145F"/>
    <w:rsid w:val="00515F33"/>
    <w:rsid w:val="0055623D"/>
    <w:rsid w:val="007058CF"/>
    <w:rsid w:val="008F05E3"/>
    <w:rsid w:val="00DA23FB"/>
    <w:rsid w:val="00DB6C4E"/>
    <w:rsid w:val="00E22A1A"/>
    <w:rsid w:val="00E46901"/>
    <w:rsid w:val="00F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0FE40"/>
  <w15:docId w15:val="{C808C98C-FDBF-400F-9687-C59760E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F3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0BB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3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0B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Данилова Наталья Андреевна</cp:lastModifiedBy>
  <cp:revision>2</cp:revision>
  <dcterms:created xsi:type="dcterms:W3CDTF">2020-10-28T05:41:00Z</dcterms:created>
  <dcterms:modified xsi:type="dcterms:W3CDTF">2020-10-28T05:41:00Z</dcterms:modified>
</cp:coreProperties>
</file>