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D9F60" w14:textId="77777777" w:rsidR="0004279B" w:rsidRPr="001073AB" w:rsidRDefault="00722D88" w:rsidP="001073AB">
      <w:pPr>
        <w:widowControl w:val="0"/>
        <w:autoSpaceDE w:val="0"/>
        <w:autoSpaceDN w:val="0"/>
        <w:adjustRightInd w:val="0"/>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К</w:t>
      </w:r>
      <w:r w:rsidR="0004279B" w:rsidRPr="001073AB">
        <w:rPr>
          <w:rFonts w:ascii="Times New Roman" w:hAnsi="Times New Roman" w:cs="Times New Roman"/>
          <w:b/>
          <w:sz w:val="28"/>
          <w:szCs w:val="28"/>
        </w:rPr>
        <w:t>өлік салы</w:t>
      </w:r>
      <w:r>
        <w:rPr>
          <w:rFonts w:ascii="Times New Roman" w:hAnsi="Times New Roman" w:cs="Times New Roman"/>
          <w:b/>
          <w:sz w:val="28"/>
          <w:szCs w:val="28"/>
          <w:lang w:val="kk-KZ"/>
        </w:rPr>
        <w:t>ғ</w:t>
      </w:r>
      <w:r w:rsidR="0004279B" w:rsidRPr="001073AB">
        <w:rPr>
          <w:rFonts w:ascii="Times New Roman" w:hAnsi="Times New Roman" w:cs="Times New Roman"/>
          <w:b/>
          <w:sz w:val="28"/>
          <w:szCs w:val="28"/>
        </w:rPr>
        <w:t xml:space="preserve">ы </w:t>
      </w:r>
    </w:p>
    <w:p w14:paraId="2947E6C4" w14:textId="77777777" w:rsidR="0004279B" w:rsidRPr="0004279B" w:rsidRDefault="0004279B" w:rsidP="001073AB">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4279B">
        <w:rPr>
          <w:rFonts w:ascii="Times New Roman" w:hAnsi="Times New Roman" w:cs="Times New Roman"/>
          <w:sz w:val="28"/>
          <w:szCs w:val="28"/>
        </w:rPr>
        <w:t xml:space="preserve">Жеке тұлғалар салық төлеуді </w:t>
      </w:r>
      <w:r w:rsidRPr="0004279B">
        <w:rPr>
          <w:rFonts w:ascii="Times New Roman" w:hAnsi="Times New Roman" w:cs="Times New Roman"/>
          <w:b/>
          <w:sz w:val="28"/>
          <w:szCs w:val="28"/>
        </w:rPr>
        <w:t>тұрғылықты жері бойынша жүргізеді</w:t>
      </w:r>
      <w:r w:rsidRPr="0004279B">
        <w:rPr>
          <w:rFonts w:ascii="Times New Roman" w:hAnsi="Times New Roman" w:cs="Times New Roman"/>
          <w:sz w:val="28"/>
          <w:szCs w:val="28"/>
        </w:rPr>
        <w:t>.</w:t>
      </w:r>
    </w:p>
    <w:p w14:paraId="466CAC38" w14:textId="77777777" w:rsidR="0004279B" w:rsidRPr="0004279B" w:rsidRDefault="00470AD9" w:rsidP="0004279B">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279B" w:rsidRPr="0004279B">
        <w:rPr>
          <w:rFonts w:ascii="Times New Roman" w:hAnsi="Times New Roman" w:cs="Times New Roman"/>
          <w:sz w:val="28"/>
          <w:szCs w:val="28"/>
        </w:rPr>
        <w:t>Көлiк құралының меншiк иесi атынан иеліктен шығару құқығымен көлік құралын басқаруға арналған сенімхат негізінде сенім білдірілген болып табылатын жеке тұлғаның салықтық кезең үшін көлiк құралдарына салық төлеуi көлiк құралы меншiк иесiнiң осы салық кезеңi үшiн салық мiндеттемесiн орындауы болып табылады.</w:t>
      </w:r>
    </w:p>
    <w:p w14:paraId="5217B0F7" w14:textId="77777777" w:rsidR="0004279B" w:rsidRPr="0004279B" w:rsidRDefault="00E40E4C" w:rsidP="001073AB">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w:t>
      </w:r>
      <w:r w:rsidR="0004279B" w:rsidRPr="0004279B">
        <w:rPr>
          <w:rFonts w:ascii="Times New Roman" w:hAnsi="Times New Roman" w:cs="Times New Roman"/>
          <w:sz w:val="28"/>
          <w:szCs w:val="28"/>
        </w:rPr>
        <w:t xml:space="preserve">алықтық кезеңнің </w:t>
      </w:r>
      <w:r w:rsidR="0004279B" w:rsidRPr="0004279B">
        <w:rPr>
          <w:rFonts w:ascii="Times New Roman" w:hAnsi="Times New Roman" w:cs="Times New Roman"/>
          <w:b/>
          <w:sz w:val="28"/>
          <w:szCs w:val="28"/>
        </w:rPr>
        <w:t>31 желтоқсанынан</w:t>
      </w:r>
      <w:r w:rsidR="0004279B" w:rsidRPr="0004279B">
        <w:rPr>
          <w:rFonts w:ascii="Times New Roman" w:hAnsi="Times New Roman" w:cs="Times New Roman"/>
          <w:sz w:val="28"/>
          <w:szCs w:val="28"/>
        </w:rPr>
        <w:t xml:space="preserve"> кешіктірмейтін күн жеке тұлғалар үшін бюджетке көлік құралдарына салынатын салықты төлеу мерзімі болып табылады.</w:t>
      </w:r>
    </w:p>
    <w:p w14:paraId="71ECDEA7" w14:textId="77777777" w:rsidR="0004279B" w:rsidRPr="0004279B" w:rsidRDefault="0004279B" w:rsidP="001073AB">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4279B">
        <w:rPr>
          <w:rFonts w:ascii="Times New Roman" w:hAnsi="Times New Roman" w:cs="Times New Roman"/>
          <w:sz w:val="28"/>
          <w:szCs w:val="28"/>
        </w:rPr>
        <w:t>«Қазпочта» АҚ, екінші деңгейлі банктер және банкоматтар арқылы төлеуге болады.</w:t>
      </w:r>
    </w:p>
    <w:p w14:paraId="27268E3A" w14:textId="77777777" w:rsidR="0004279B" w:rsidRDefault="00E40E4C" w:rsidP="00E40E4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279B" w:rsidRPr="0004279B">
        <w:rPr>
          <w:rFonts w:ascii="Times New Roman" w:hAnsi="Times New Roman" w:cs="Times New Roman"/>
          <w:sz w:val="28"/>
          <w:szCs w:val="28"/>
        </w:rPr>
        <w:t xml:space="preserve"> 2018 жылдың 1 тамызынан бастап eGov.kz порталында барлық салықтар мен міндетті төлемдерді ЭСҚ қол қою және авторизациялау қажеттілігінсіз бюджетке төлеуге арналған жаңа қызмет пайда болды. еGov.kz порталында төлеу үшін «Салықтар және қаржылар» - «Төлемдер» - «Салықтар мен бюджетке төленетін басқа да міндетті төлемдерді төлеу» бөлігіне өту және «Онлайн төлеу» тетікшесін басып, қызметке тапсырыс беру қажет. Салық төлеушінің ЖСН/БСН, мемлекеттік кірістер органдарының атауы, төлем сомалары, бюджеттік сыныптама коды енгізілгеннен кейін, жүйе автоматты түрде салықтарды төлеу бөліміне өтуді ұсынады. Барлық рәсімдер аяқталғаннан кейін, төлем дерегін растайтын электрондық түбіртек ұсынылады.</w:t>
      </w:r>
    </w:p>
    <w:p w14:paraId="0D2B0DBB" w14:textId="77777777" w:rsidR="0004279B" w:rsidRDefault="0004279B" w:rsidP="0004279B">
      <w:pPr>
        <w:widowControl w:val="0"/>
        <w:autoSpaceDE w:val="0"/>
        <w:autoSpaceDN w:val="0"/>
        <w:adjustRightInd w:val="0"/>
        <w:spacing w:after="0" w:line="240" w:lineRule="auto"/>
        <w:rPr>
          <w:rFonts w:ascii="Times New Roman" w:hAnsi="Times New Roman" w:cs="Times New Roman"/>
          <w:sz w:val="28"/>
          <w:szCs w:val="28"/>
        </w:rPr>
      </w:pPr>
    </w:p>
    <w:p w14:paraId="47BA7D6C" w14:textId="77777777" w:rsidR="001073AB" w:rsidRDefault="001073AB" w:rsidP="0004279B">
      <w:pPr>
        <w:widowControl w:val="0"/>
        <w:autoSpaceDE w:val="0"/>
        <w:autoSpaceDN w:val="0"/>
        <w:adjustRightInd w:val="0"/>
        <w:spacing w:after="0" w:line="240" w:lineRule="auto"/>
        <w:rPr>
          <w:rFonts w:ascii="Times New Roman" w:hAnsi="Times New Roman" w:cs="Times New Roman"/>
          <w:sz w:val="28"/>
          <w:szCs w:val="28"/>
        </w:rPr>
      </w:pPr>
    </w:p>
    <w:p w14:paraId="586A84CE" w14:textId="77777777" w:rsidR="0004279B" w:rsidRDefault="0004279B" w:rsidP="0004279B">
      <w:pPr>
        <w:widowControl w:val="0"/>
        <w:autoSpaceDE w:val="0"/>
        <w:autoSpaceDN w:val="0"/>
        <w:adjustRightInd w:val="0"/>
        <w:spacing w:after="0" w:line="240" w:lineRule="auto"/>
        <w:rPr>
          <w:rFonts w:ascii="Times New Roman" w:hAnsi="Times New Roman" w:cs="Times New Roman"/>
          <w:sz w:val="28"/>
          <w:szCs w:val="28"/>
        </w:rPr>
      </w:pPr>
    </w:p>
    <w:p w14:paraId="0975B43F" w14:textId="77777777" w:rsidR="003D4DDA" w:rsidRPr="001073AB" w:rsidRDefault="00722D88" w:rsidP="001073AB">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w:t>
      </w:r>
      <w:r w:rsidRPr="001073AB">
        <w:rPr>
          <w:rFonts w:ascii="Times New Roman" w:hAnsi="Times New Roman" w:cs="Times New Roman"/>
          <w:b/>
          <w:sz w:val="28"/>
          <w:szCs w:val="28"/>
        </w:rPr>
        <w:t>алог</w:t>
      </w:r>
      <w:r>
        <w:rPr>
          <w:rFonts w:ascii="Times New Roman" w:hAnsi="Times New Roman" w:cs="Times New Roman"/>
          <w:b/>
          <w:sz w:val="28"/>
          <w:szCs w:val="28"/>
        </w:rPr>
        <w:t xml:space="preserve"> н</w:t>
      </w:r>
      <w:r w:rsidRPr="001073AB">
        <w:rPr>
          <w:rFonts w:ascii="Times New Roman" w:hAnsi="Times New Roman" w:cs="Times New Roman"/>
          <w:b/>
          <w:sz w:val="28"/>
          <w:szCs w:val="28"/>
        </w:rPr>
        <w:t xml:space="preserve">а </w:t>
      </w:r>
      <w:r w:rsidR="0004279B" w:rsidRPr="001073AB">
        <w:rPr>
          <w:rFonts w:ascii="Times New Roman" w:hAnsi="Times New Roman" w:cs="Times New Roman"/>
          <w:b/>
          <w:sz w:val="28"/>
          <w:szCs w:val="28"/>
        </w:rPr>
        <w:t>тра</w:t>
      </w:r>
      <w:r>
        <w:rPr>
          <w:rFonts w:ascii="Times New Roman" w:hAnsi="Times New Roman" w:cs="Times New Roman"/>
          <w:b/>
          <w:sz w:val="28"/>
          <w:szCs w:val="28"/>
        </w:rPr>
        <w:t>нспортные средства</w:t>
      </w:r>
    </w:p>
    <w:p w14:paraId="03908D76" w14:textId="77777777" w:rsidR="003D4DDA" w:rsidRPr="0004279B" w:rsidRDefault="0004279B" w:rsidP="001073AB">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4279B">
        <w:rPr>
          <w:rFonts w:ascii="Times New Roman" w:hAnsi="Times New Roman" w:cs="Times New Roman"/>
          <w:sz w:val="28"/>
          <w:szCs w:val="28"/>
        </w:rPr>
        <w:t xml:space="preserve">Уплата налога физическими лицами производится </w:t>
      </w:r>
      <w:r w:rsidRPr="0004279B">
        <w:rPr>
          <w:rFonts w:ascii="Times New Roman" w:hAnsi="Times New Roman" w:cs="Times New Roman"/>
          <w:b/>
          <w:sz w:val="28"/>
          <w:szCs w:val="28"/>
        </w:rPr>
        <w:t>по месту жительства.</w:t>
      </w:r>
    </w:p>
    <w:p w14:paraId="5B8FA0A9" w14:textId="77777777" w:rsidR="003D4DDA" w:rsidRPr="0004279B" w:rsidRDefault="0004279B" w:rsidP="001073AB">
      <w:pPr>
        <w:widowControl w:val="0"/>
        <w:autoSpaceDE w:val="0"/>
        <w:autoSpaceDN w:val="0"/>
        <w:adjustRightInd w:val="0"/>
        <w:spacing w:after="0" w:line="240" w:lineRule="auto"/>
        <w:jc w:val="both"/>
        <w:rPr>
          <w:rFonts w:ascii="Times New Roman" w:hAnsi="Times New Roman" w:cs="Times New Roman"/>
          <w:sz w:val="28"/>
          <w:szCs w:val="28"/>
        </w:rPr>
      </w:pPr>
      <w:r w:rsidRPr="0004279B">
        <w:rPr>
          <w:rFonts w:ascii="Times New Roman" w:hAnsi="Times New Roman" w:cs="Times New Roman"/>
          <w:sz w:val="28"/>
          <w:szCs w:val="28"/>
        </w:rPr>
        <w:t>Уплата налога на транспортные средства за налоговый период физическим лицом, являющимся поверенным на основании доверенности на управление транспортным средством с правом отчуждения, от имени собственника транспортного средства является исполнением налогового обязательства собственника транспортного средства за данный налоговый период.</w:t>
      </w:r>
    </w:p>
    <w:p w14:paraId="30136776" w14:textId="77777777" w:rsidR="003D4DDA" w:rsidRPr="0004279B" w:rsidRDefault="00E40E4C" w:rsidP="001073AB">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w:t>
      </w:r>
      <w:r w:rsidR="0004279B" w:rsidRPr="0004279B">
        <w:rPr>
          <w:rFonts w:ascii="Times New Roman" w:hAnsi="Times New Roman" w:cs="Times New Roman"/>
          <w:sz w:val="28"/>
          <w:szCs w:val="28"/>
        </w:rPr>
        <w:t xml:space="preserve">рок уплаты налога на транспортные средства для физических лиц истекает </w:t>
      </w:r>
      <w:r w:rsidR="0004279B" w:rsidRPr="0004279B">
        <w:rPr>
          <w:rFonts w:ascii="Times New Roman" w:hAnsi="Times New Roman" w:cs="Times New Roman"/>
          <w:b/>
          <w:sz w:val="28"/>
          <w:szCs w:val="28"/>
        </w:rPr>
        <w:t>31 декабря налогового периода</w:t>
      </w:r>
      <w:r w:rsidR="0004279B" w:rsidRPr="0004279B">
        <w:rPr>
          <w:rFonts w:ascii="Times New Roman" w:hAnsi="Times New Roman" w:cs="Times New Roman"/>
          <w:sz w:val="28"/>
          <w:szCs w:val="28"/>
        </w:rPr>
        <w:t>.</w:t>
      </w:r>
    </w:p>
    <w:p w14:paraId="7374DB34" w14:textId="77777777" w:rsidR="003D4DDA" w:rsidRPr="0004279B" w:rsidRDefault="00E40E4C" w:rsidP="001073AB">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w:t>
      </w:r>
      <w:r w:rsidR="0004279B" w:rsidRPr="0004279B">
        <w:rPr>
          <w:rFonts w:ascii="Times New Roman" w:hAnsi="Times New Roman" w:cs="Times New Roman"/>
          <w:sz w:val="28"/>
          <w:szCs w:val="28"/>
        </w:rPr>
        <w:t>плату налогов можно произвести через отделения АО «Казпочта», банки второго уровня и через банкоматы</w:t>
      </w:r>
      <w:r w:rsidR="003A60F8">
        <w:rPr>
          <w:rFonts w:ascii="Times New Roman" w:hAnsi="Times New Roman" w:cs="Times New Roman"/>
          <w:sz w:val="28"/>
          <w:szCs w:val="28"/>
        </w:rPr>
        <w:t xml:space="preserve">, на реквизиты </w:t>
      </w:r>
      <w:r w:rsidR="0004279B" w:rsidRPr="0004279B">
        <w:rPr>
          <w:rFonts w:ascii="Times New Roman" w:hAnsi="Times New Roman" w:cs="Times New Roman"/>
          <w:sz w:val="28"/>
          <w:szCs w:val="28"/>
        </w:rPr>
        <w:t>.</w:t>
      </w:r>
    </w:p>
    <w:p w14:paraId="650A42B7" w14:textId="77777777" w:rsidR="003D4DDA" w:rsidRDefault="00E40E4C" w:rsidP="001073AB">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w:t>
      </w:r>
      <w:r w:rsidR="0004279B" w:rsidRPr="0004279B">
        <w:rPr>
          <w:rFonts w:ascii="Times New Roman" w:hAnsi="Times New Roman" w:cs="Times New Roman"/>
          <w:sz w:val="28"/>
          <w:szCs w:val="28"/>
        </w:rPr>
        <w:t xml:space="preserve"> 1 августа 2018 года на портале еGov.kz появилась новая услуга по оплате всех налогов и обязательных платежей в бюджет без необходимости авторизации и подписания ЭЦП.  Для оплаты на портале еGov.kz необходимо пройти в раздел «Налоги и финансы» - «Платежи» - «Оплата налогов и других обязательных платежей в бюджет» и заказать услугу, нажав на «Оплатить онлайн». После введения ИИН/БИН налогоплательщика, наименования органа </w:t>
      </w:r>
      <w:r w:rsidR="0004279B" w:rsidRPr="0004279B">
        <w:rPr>
          <w:rFonts w:ascii="Times New Roman" w:hAnsi="Times New Roman" w:cs="Times New Roman"/>
          <w:sz w:val="28"/>
          <w:szCs w:val="28"/>
        </w:rPr>
        <w:lastRenderedPageBreak/>
        <w:t>государственных доходов, суммы платежа, кода бюджетной классификации, система автоматически предложит перейти в раздел оплаты налога. После завершения всей процедуры будет предоставлен электронный чек, подтверждающий факт оплаты.</w:t>
      </w:r>
    </w:p>
    <w:p w14:paraId="55AE44D0" w14:textId="77777777" w:rsidR="003D4DDA" w:rsidRPr="0004279B" w:rsidRDefault="003D4DDA" w:rsidP="0004279B">
      <w:pPr>
        <w:widowControl w:val="0"/>
        <w:autoSpaceDE w:val="0"/>
        <w:autoSpaceDN w:val="0"/>
        <w:adjustRightInd w:val="0"/>
        <w:spacing w:after="0" w:line="240" w:lineRule="auto"/>
        <w:rPr>
          <w:rFonts w:ascii="Times New Roman" w:hAnsi="Times New Roman" w:cs="Times New Roman"/>
          <w:sz w:val="28"/>
          <w:szCs w:val="28"/>
        </w:rPr>
      </w:pPr>
    </w:p>
    <w:p w14:paraId="1992D3B4" w14:textId="77777777" w:rsidR="003D4DDA" w:rsidRPr="0004279B" w:rsidRDefault="003D4DDA" w:rsidP="0004279B">
      <w:pPr>
        <w:widowControl w:val="0"/>
        <w:autoSpaceDE w:val="0"/>
        <w:autoSpaceDN w:val="0"/>
        <w:adjustRightInd w:val="0"/>
        <w:spacing w:after="0" w:line="240" w:lineRule="auto"/>
        <w:rPr>
          <w:rFonts w:ascii="Times New Roman" w:hAnsi="Times New Roman" w:cs="Times New Roman"/>
          <w:sz w:val="28"/>
          <w:szCs w:val="28"/>
        </w:rPr>
      </w:pPr>
    </w:p>
    <w:p w14:paraId="30D068B3" w14:textId="77777777" w:rsidR="0004279B" w:rsidRPr="0004279B" w:rsidRDefault="0004279B" w:rsidP="0004279B">
      <w:pPr>
        <w:widowControl w:val="0"/>
        <w:autoSpaceDE w:val="0"/>
        <w:autoSpaceDN w:val="0"/>
        <w:adjustRightInd w:val="0"/>
        <w:spacing w:after="0" w:line="240" w:lineRule="auto"/>
        <w:rPr>
          <w:rFonts w:ascii="Times New Roman" w:hAnsi="Times New Roman" w:cs="Times New Roman"/>
          <w:sz w:val="28"/>
          <w:szCs w:val="28"/>
        </w:rPr>
      </w:pPr>
    </w:p>
    <w:sectPr w:rsidR="0004279B" w:rsidRPr="0004279B" w:rsidSect="003D4DD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79B"/>
    <w:rsid w:val="0004279B"/>
    <w:rsid w:val="001073AB"/>
    <w:rsid w:val="003A60F8"/>
    <w:rsid w:val="003D4DDA"/>
    <w:rsid w:val="00470AD9"/>
    <w:rsid w:val="004D4CE9"/>
    <w:rsid w:val="0055697C"/>
    <w:rsid w:val="00722D88"/>
    <w:rsid w:val="007E7AF1"/>
    <w:rsid w:val="00830C80"/>
    <w:rsid w:val="00832463"/>
    <w:rsid w:val="008B13AC"/>
    <w:rsid w:val="008B6354"/>
    <w:rsid w:val="008D15F7"/>
    <w:rsid w:val="00BD145D"/>
    <w:rsid w:val="00DB5018"/>
    <w:rsid w:val="00E40E4C"/>
    <w:rsid w:val="00EC4BE2"/>
    <w:rsid w:val="00F22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6A49C9"/>
  <w15:docId w15:val="{D24D9C76-4CD4-4E81-A6E7-D7B11BAD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2241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skanaeva</dc:creator>
  <cp:lastModifiedBy>Данилова Наталья Андреевна</cp:lastModifiedBy>
  <cp:revision>2</cp:revision>
  <dcterms:created xsi:type="dcterms:W3CDTF">2020-09-24T06:55:00Z</dcterms:created>
  <dcterms:modified xsi:type="dcterms:W3CDTF">2020-09-24T06:55:00Z</dcterms:modified>
</cp:coreProperties>
</file>