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5717A" w:rsidRPr="00E929E3" w:rsidTr="00A14BCA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Заместитель руководителя 3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ед</w:t>
            </w:r>
            <w:proofErr w:type="spellEnd"/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</w:p>
        </w:tc>
        <w:bookmarkStart w:id="0" w:name="_GoBack"/>
        <w:bookmarkEnd w:id="0"/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по защите государственных секретов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крупных налогоплательщиков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анализа и рисков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рисков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анализа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Юридическое управление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человеческих ресурсов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служебных расследований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Организационно-финансовое управление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организационный  отдел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финансовый отдел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аудита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аудита №1    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 №2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аудита № 3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ЭКНА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камерального мониторинга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1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2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камерального мониторинга № 3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государственных услуг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развития и контроля качества государственных услуг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 и ведения лицевых счетов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администрирования косвенных налогов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акцизов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аудита НДС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по работе с задолженностью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взимания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реабилитации и банкротства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разъяснительной работы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непроизводственных платежей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lastRenderedPageBreak/>
              <w:t>отдел по работе с уполномоченными органами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</w:t>
            </w:r>
            <w:proofErr w:type="spellStart"/>
            <w:r w:rsidRPr="00E929E3">
              <w:rPr>
                <w:sz w:val="28"/>
                <w:szCs w:val="28"/>
              </w:rPr>
              <w:t>администирования</w:t>
            </w:r>
            <w:proofErr w:type="spellEnd"/>
            <w:r w:rsidRPr="00E929E3">
              <w:rPr>
                <w:sz w:val="28"/>
                <w:szCs w:val="28"/>
              </w:rPr>
              <w:t xml:space="preserve"> физических лиц и всеобщего декларирования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таможенного администрирования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таможенного контроля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нетарифного регулирования и интеллектуальной собственности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тарифного регулирования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таможенной стоимости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классификации товаров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таможенного контроля после выпуска товаров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камеральных таможенных проверок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выездных таможенных проверок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Управление экспортного контроля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«Караганда-центр таможенного оформления»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«Специальная экономическая зона «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Сарыарка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Ауежай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>-Караганда»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Таможенный пост «Темиртау»</w:t>
            </w:r>
          </w:p>
        </w:tc>
      </w:tr>
      <w:tr w:rsidR="0095717A" w:rsidRPr="00E929E3" w:rsidTr="00A14BCA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 Управления государственных доходов по району имени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Казыбек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би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Заместитель руководителя 3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ед</w:t>
            </w:r>
            <w:proofErr w:type="spellEnd"/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  <w:r w:rsidRPr="00E929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717A" w:rsidRPr="00E929E3" w:rsidTr="00A14BCA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«Центр приема отчетности юридических лиц и индивидуальных  предпринимателей»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«Центр приема отчетности физических лиц»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юридических лиц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косвенных налогов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анализа и учета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принудительного взимания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непроизводственных платежей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Юридический отдел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 и организационной работы</w:t>
            </w:r>
          </w:p>
        </w:tc>
      </w:tr>
      <w:tr w:rsidR="0095717A" w:rsidRPr="00E929E3" w:rsidTr="00A14BCA">
        <w:trPr>
          <w:trHeight w:val="150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Управления государственных доходов  по городу Темиртау и Октябрьскому району 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 xml:space="preserve">Комитета государственных доходов </w:t>
            </w:r>
            <w:r w:rsidRPr="00E929E3">
              <w:rPr>
                <w:b/>
                <w:bCs/>
                <w:sz w:val="28"/>
                <w:szCs w:val="28"/>
              </w:rPr>
              <w:lastRenderedPageBreak/>
              <w:t>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lastRenderedPageBreak/>
              <w:t xml:space="preserve">Руководитель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Заместитель руководителя 2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ед</w:t>
            </w:r>
            <w:proofErr w:type="spellEnd"/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  <w:r w:rsidRPr="00E929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717A" w:rsidRPr="00E929E3" w:rsidTr="00A14BCA">
        <w:trPr>
          <w:trHeight w:val="75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 «Центр по приему и обработке информации налогоплательщиков и налоговой     регистрации»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юридических лиц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косвенных налогов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учета, анализа и взимания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непроизводственных платежей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Юридический отдел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 и организационной работы</w:t>
            </w:r>
          </w:p>
        </w:tc>
      </w:tr>
      <w:tr w:rsidR="0095717A" w:rsidRPr="00E929E3" w:rsidTr="00A14BCA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Управления государственных доходов по  городу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Жезказган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Заместитель руководителя 2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ед</w:t>
            </w:r>
            <w:proofErr w:type="spellEnd"/>
            <w:r w:rsidRPr="00E929E3">
              <w:rPr>
                <w:b/>
                <w:bCs/>
                <w:sz w:val="28"/>
                <w:szCs w:val="28"/>
                <w:lang w:val="kk-KZ"/>
              </w:rPr>
              <w:t>иницы</w:t>
            </w:r>
            <w:r w:rsidRPr="00E929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 xml:space="preserve">Отдел  «Центр по приему и обработке информации налогоплательщиков и налоговой    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регистрации»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непроизводственных платежей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юридических лиц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учета, анализа и взимания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Юридический отдел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 и организационной работы</w:t>
            </w:r>
          </w:p>
        </w:tc>
      </w:tr>
      <w:tr w:rsidR="0095717A" w:rsidRPr="00E929E3" w:rsidTr="00A14BCA">
        <w:trPr>
          <w:trHeight w:val="112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Управления государственных доходов по городу Балхаш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lastRenderedPageBreak/>
              <w:t>Заместитель руководителя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  <w:lang w:val="kk-KZ"/>
              </w:rPr>
            </w:pPr>
            <w:r w:rsidRPr="00E929E3">
              <w:rPr>
                <w:sz w:val="28"/>
                <w:szCs w:val="28"/>
              </w:rPr>
              <w:t>Отдел  «Центр по приему и обработке информации налогоплательщиков и налоговой     регистрации</w:t>
            </w:r>
            <w:r w:rsidRPr="00E929E3">
              <w:rPr>
                <w:sz w:val="28"/>
                <w:szCs w:val="28"/>
                <w:lang w:val="kk-KZ"/>
              </w:rPr>
              <w:t>»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учета, анализа и взимания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персоналом и организационной работы</w:t>
            </w:r>
          </w:p>
        </w:tc>
      </w:tr>
      <w:tr w:rsidR="0095717A" w:rsidRPr="00E929E3" w:rsidTr="00A14BCA">
        <w:trPr>
          <w:trHeight w:val="18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Управлений государственных доходов по городам  Сарань, Шахтинску,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Сатпаеву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по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Абайскому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Бухар-Жыраускому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Нуринскому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Осакаровскому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Шетскому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районам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</w:rPr>
              <w:t>Заместитель руководителя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налогоплательщиками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 и взимания</w:t>
            </w:r>
          </w:p>
        </w:tc>
      </w:tr>
      <w:tr w:rsidR="0095717A" w:rsidRPr="00E929E3" w:rsidTr="00A14BCA">
        <w:trPr>
          <w:trHeight w:val="150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Управлений государственных доходов по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Актогайскому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Жанааркинскому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Каркаралинскому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 районам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по работе с налогоплательщиками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налогового контроля и взимания</w:t>
            </w:r>
          </w:p>
        </w:tc>
      </w:tr>
      <w:tr w:rsidR="0095717A" w:rsidRPr="00E929E3" w:rsidTr="00A14BCA">
        <w:trPr>
          <w:trHeight w:val="1500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929E3">
              <w:rPr>
                <w:b/>
                <w:bCs/>
                <w:sz w:val="28"/>
                <w:szCs w:val="28"/>
                <w:lang w:val="kk-KZ"/>
              </w:rPr>
              <w:t>СТРУКТУРА</w:t>
            </w:r>
          </w:p>
          <w:p w:rsidR="0095717A" w:rsidRPr="00E929E3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 xml:space="preserve">Управлений государственных доходов по городам Каражал и Приозерск, </w:t>
            </w:r>
            <w:proofErr w:type="spellStart"/>
            <w:r w:rsidRPr="00E929E3">
              <w:rPr>
                <w:b/>
                <w:bCs/>
                <w:sz w:val="28"/>
                <w:szCs w:val="28"/>
              </w:rPr>
              <w:t>Улытаускому</w:t>
            </w:r>
            <w:proofErr w:type="spellEnd"/>
            <w:r w:rsidRPr="00E929E3">
              <w:rPr>
                <w:b/>
                <w:bCs/>
                <w:sz w:val="28"/>
                <w:szCs w:val="28"/>
              </w:rPr>
              <w:t xml:space="preserve">  району Департамента государственных доходов по Карагандинской области  </w:t>
            </w:r>
            <w:proofErr w:type="gramStart"/>
            <w:r w:rsidRPr="00E929E3">
              <w:rPr>
                <w:b/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E929E3">
              <w:rPr>
                <w:b/>
                <w:bCs/>
                <w:sz w:val="28"/>
                <w:szCs w:val="28"/>
              </w:rPr>
              <w:t xml:space="preserve"> Казахстан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b/>
                <w:bCs/>
                <w:sz w:val="28"/>
                <w:szCs w:val="28"/>
              </w:rPr>
            </w:pPr>
            <w:r w:rsidRPr="00E929E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5717A" w:rsidRPr="00E929E3" w:rsidTr="00A14BCA">
        <w:trPr>
          <w:trHeight w:val="375"/>
        </w:trPr>
        <w:tc>
          <w:tcPr>
            <w:tcW w:w="9497" w:type="dxa"/>
            <w:shd w:val="clear" w:color="auto" w:fill="auto"/>
            <w:vAlign w:val="center"/>
            <w:hideMark/>
          </w:tcPr>
          <w:p w:rsidR="0095717A" w:rsidRPr="00E929E3" w:rsidRDefault="0095717A" w:rsidP="00A14BCA">
            <w:pPr>
              <w:rPr>
                <w:sz w:val="28"/>
                <w:szCs w:val="28"/>
              </w:rPr>
            </w:pPr>
            <w:r w:rsidRPr="00E929E3">
              <w:rPr>
                <w:sz w:val="28"/>
                <w:szCs w:val="28"/>
              </w:rPr>
              <w:t>Отдел  по работе с налогоплательщиками</w:t>
            </w:r>
          </w:p>
        </w:tc>
      </w:tr>
    </w:tbl>
    <w:p w:rsidR="0095717A" w:rsidRPr="0095717A" w:rsidRDefault="0095717A" w:rsidP="0095717A"/>
    <w:sectPr w:rsidR="0095717A" w:rsidRPr="0095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A1" w:rsidRDefault="00AA20A1" w:rsidP="0015400A">
      <w:r>
        <w:separator/>
      </w:r>
    </w:p>
  </w:endnote>
  <w:endnote w:type="continuationSeparator" w:id="0">
    <w:p w:rsidR="00AA20A1" w:rsidRDefault="00AA20A1" w:rsidP="001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A1" w:rsidRDefault="00AA20A1" w:rsidP="0015400A">
      <w:r>
        <w:separator/>
      </w:r>
    </w:p>
  </w:footnote>
  <w:footnote w:type="continuationSeparator" w:id="0">
    <w:p w:rsidR="00AA20A1" w:rsidRDefault="00AA20A1" w:rsidP="0015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2"/>
    <w:rsid w:val="00095CFD"/>
    <w:rsid w:val="000A4A7A"/>
    <w:rsid w:val="0013197E"/>
    <w:rsid w:val="0015400A"/>
    <w:rsid w:val="001B3797"/>
    <w:rsid w:val="002727F7"/>
    <w:rsid w:val="002A5182"/>
    <w:rsid w:val="003A373E"/>
    <w:rsid w:val="00556BA9"/>
    <w:rsid w:val="0060356C"/>
    <w:rsid w:val="008A1908"/>
    <w:rsid w:val="0095717A"/>
    <w:rsid w:val="00A536BE"/>
    <w:rsid w:val="00AA20A1"/>
    <w:rsid w:val="00D448BD"/>
    <w:rsid w:val="00F13819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56C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0356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5">
    <w:name w:val="No Spacing"/>
    <w:uiPriority w:val="1"/>
    <w:qFormat/>
    <w:rsid w:val="0095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56C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0356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5">
    <w:name w:val="No Spacing"/>
    <w:uiPriority w:val="1"/>
    <w:qFormat/>
    <w:rsid w:val="0095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Капарова Дина Шапагатовна</dc:creator>
  <cp:lastModifiedBy>Карбаев Бахтияр Ерканатоич</cp:lastModifiedBy>
  <cp:revision>3</cp:revision>
  <cp:lastPrinted>2021-01-05T04:32:00Z</cp:lastPrinted>
  <dcterms:created xsi:type="dcterms:W3CDTF">2021-01-19T04:16:00Z</dcterms:created>
  <dcterms:modified xsi:type="dcterms:W3CDTF">2021-01-19T04:37:00Z</dcterms:modified>
</cp:coreProperties>
</file>