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330E4" w:rsidTr="009330E4">
        <w:tblPrEx>
          <w:tblCellMar>
            <w:top w:w="0" w:type="dxa"/>
            <w:bottom w:w="0" w:type="dxa"/>
          </w:tblCellMar>
        </w:tblPrEx>
        <w:tc>
          <w:tcPr>
            <w:tcW w:w="9571" w:type="dxa"/>
            <w:shd w:val="clear" w:color="auto" w:fill="auto"/>
          </w:tcPr>
          <w:p w:rsidR="009330E4" w:rsidRDefault="009330E4"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исх: ДГД-05-10/377   от: 14.01.2020</w:t>
            </w:r>
          </w:p>
          <w:p w:rsidR="009330E4" w:rsidRPr="009330E4" w:rsidRDefault="009330E4"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вх: ДГД-05-10/377   от: 14.01.2020</w:t>
            </w:r>
          </w:p>
        </w:tc>
      </w:tr>
    </w:tbl>
    <w:p w:rsid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r w:rsidRPr="00724D57">
        <w:rPr>
          <w:rFonts w:ascii="Times New Roman" w:eastAsia="Times New Roman" w:hAnsi="Times New Roman" w:cs="Times New Roman"/>
          <w:b/>
          <w:bCs/>
          <w:color w:val="222222"/>
          <w:sz w:val="28"/>
          <w:szCs w:val="28"/>
          <w:lang w:val="kk-KZ" w:eastAsia="ru-RU"/>
        </w:rPr>
        <w:t>Салық міндеттемелерінің ескіру мерзімдері туралы</w:t>
      </w:r>
    </w:p>
    <w:p w:rsidR="00724D57" w:rsidRPr="00724D57"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Қарағанды облысы </w:t>
      </w:r>
      <w:r w:rsidRPr="00724D57">
        <w:rPr>
          <w:rFonts w:ascii="Times New Roman" w:eastAsia="Times New Roman" w:hAnsi="Times New Roman" w:cs="Times New Roman"/>
          <w:bCs/>
          <w:color w:val="222222"/>
          <w:sz w:val="28"/>
          <w:szCs w:val="28"/>
          <w:lang w:val="kk-KZ" w:eastAsia="ru-RU"/>
        </w:rPr>
        <w:t>бойынша Мемлекеттік кірістер департаменті «Салық және басқа да міндетті төлемдер туралы» Қазақстан Республикасы Кодексінің (</w:t>
      </w:r>
      <w:r>
        <w:rPr>
          <w:rFonts w:ascii="Times New Roman" w:eastAsia="Times New Roman" w:hAnsi="Times New Roman" w:cs="Times New Roman"/>
          <w:bCs/>
          <w:color w:val="222222"/>
          <w:sz w:val="28"/>
          <w:szCs w:val="28"/>
          <w:lang w:val="kk-KZ" w:eastAsia="ru-RU"/>
        </w:rPr>
        <w:t xml:space="preserve">бұдан әрі - </w:t>
      </w:r>
      <w:r w:rsidRPr="00724D57">
        <w:rPr>
          <w:rFonts w:ascii="Times New Roman" w:eastAsia="Times New Roman" w:hAnsi="Times New Roman" w:cs="Times New Roman"/>
          <w:bCs/>
          <w:color w:val="222222"/>
          <w:sz w:val="28"/>
          <w:szCs w:val="28"/>
          <w:lang w:val="kk-KZ" w:eastAsia="ru-RU"/>
        </w:rPr>
        <w:t>Салық кодексі) 48-бабының 2-тармағына сәйкес талап қою мерзімі бес жылды құрайды деп хабарлайды.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Сонымен қатар, 2020 жылғы 1 қаңтардан бастап өзгертулер енгізілген Салық кодексінің 48-бабы қолданылады, оған сәйкес ескіру мерзімі үш жыл болады.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Нормативтік құқықтық акт ол күшіне енгенге дейін пайда болған қатынастарға қолданылмайды («Нормативтік құқықтық актілер туралы» Қазақстан Республикасы Заңының 43-бабының 1-тармағы).</w:t>
      </w:r>
    </w:p>
    <w:p w:rsidR="00724D57" w:rsidRPr="004703C0"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Осылайша, Салық кодексінің 48-бабына енгізілген түзетулер 2020 жылдың 1 қаңтарынан кейін туындаған салық міндеттемелері мен талаптарын реттейді.</w:t>
      </w:r>
    </w:p>
    <w:p w:rsidR="00724D57" w:rsidRPr="00733E4D"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 xml:space="preserve">Бұл ретте, салық төлеуші ​​салық міндеттемелерімен қатар, салық есептілігіне өзгерістер мен толықтырулар енгізуге, салық есептілігін қайтарып алуға, салықтар мен бюджетке төлемдер мен өсімпұлдарды (өсімпұлдар) (өсімпұлдар) (өсімпұлдар санкцияларының мерзімін есептеу) және (немесе) қайтаруды талап етуге құқылы. </w:t>
      </w:r>
      <w:r w:rsidR="00724D57" w:rsidRPr="00733E4D">
        <w:rPr>
          <w:rFonts w:ascii="Times New Roman" w:eastAsia="Times New Roman" w:hAnsi="Times New Roman" w:cs="Times New Roman"/>
          <w:bCs/>
          <w:color w:val="222222"/>
          <w:sz w:val="28"/>
          <w:szCs w:val="28"/>
          <w:lang w:val="kk-KZ" w:eastAsia="ru-RU"/>
        </w:rPr>
        <w:t>Салық кодексінің 48-бабы).</w:t>
      </w:r>
    </w:p>
    <w:p w:rsidR="00724D57" w:rsidRPr="00733E4D"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733E4D">
        <w:rPr>
          <w:rFonts w:ascii="Times New Roman" w:eastAsia="Times New Roman" w:hAnsi="Times New Roman" w:cs="Times New Roman"/>
          <w:bCs/>
          <w:color w:val="222222"/>
          <w:sz w:val="28"/>
          <w:szCs w:val="28"/>
          <w:lang w:val="kk-KZ" w:eastAsia="ru-RU"/>
        </w:rPr>
        <w:t>Осылайша, салық төлеушінің талаптарына сәйкес (есепке жатқызу, салықты қайтару және бюджетке төлемдер, өсімпұлдар, салық есептілігін кері қайтарып алу және т.б.) 2020 жылдың 1 қаңтарына дейін туындаған ескіру мерзімі бес жыл болады.</w:t>
      </w:r>
    </w:p>
    <w:p w:rsidR="00724D57" w:rsidRPr="00733E4D"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33E4D"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33E4D"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eastAsia="ru-RU"/>
        </w:rPr>
      </w:pPr>
      <w:bookmarkStart w:id="0" w:name="_GoBack"/>
      <w:r w:rsidRPr="00724D57">
        <w:rPr>
          <w:rFonts w:ascii="Times New Roman" w:eastAsia="Times New Roman" w:hAnsi="Times New Roman" w:cs="Times New Roman"/>
          <w:b/>
          <w:bCs/>
          <w:color w:val="222222"/>
          <w:sz w:val="28"/>
          <w:szCs w:val="28"/>
          <w:lang w:eastAsia="ru-RU"/>
        </w:rPr>
        <w:t>О сроках исковой давности по налоговым обязательствам</w:t>
      </w:r>
      <w:bookmarkEnd w:id="0"/>
    </w:p>
    <w:p w:rsidR="00724D57" w:rsidRPr="00724D57" w:rsidRDefault="00724D57" w:rsidP="00724D57">
      <w:pPr>
        <w:pStyle w:val="rtejustify"/>
        <w:shd w:val="clear" w:color="auto" w:fill="FFFFFF"/>
        <w:spacing w:before="0" w:beforeAutospacing="0" w:after="0" w:afterAutospacing="0"/>
        <w:jc w:val="both"/>
        <w:rPr>
          <w:color w:val="222222"/>
          <w:sz w:val="28"/>
          <w:szCs w:val="28"/>
          <w:bdr w:val="none" w:sz="0" w:space="0" w:color="auto" w:frame="1"/>
        </w:rPr>
      </w:pP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Департамент государственных доходов по </w:t>
      </w:r>
      <w:r>
        <w:rPr>
          <w:color w:val="222222"/>
          <w:sz w:val="28"/>
          <w:szCs w:val="28"/>
          <w:bdr w:val="none" w:sz="0" w:space="0" w:color="auto" w:frame="1"/>
        </w:rPr>
        <w:t>Карагандинской области</w:t>
      </w:r>
      <w:r w:rsidRPr="00724D57">
        <w:rPr>
          <w:color w:val="222222"/>
          <w:sz w:val="28"/>
          <w:szCs w:val="28"/>
          <w:bdr w:val="none" w:sz="0" w:space="0" w:color="auto" w:frame="1"/>
        </w:rPr>
        <w:t xml:space="preserve"> сообщает, что согласно пункту 2 статьи 48 Кодекса Республики Казахстан </w:t>
      </w:r>
      <w:r>
        <w:rPr>
          <w:color w:val="222222"/>
          <w:sz w:val="28"/>
          <w:szCs w:val="28"/>
          <w:bdr w:val="none" w:sz="0" w:space="0" w:color="auto" w:frame="1"/>
        </w:rPr>
        <w:t xml:space="preserve"> </w:t>
      </w:r>
      <w:r w:rsidRPr="00724D57">
        <w:rPr>
          <w:color w:val="222222"/>
          <w:sz w:val="28"/>
          <w:szCs w:val="28"/>
          <w:bdr w:val="none" w:sz="0" w:space="0" w:color="auto" w:frame="1"/>
        </w:rPr>
        <w:t>«О налогах и других обязательных платежах» (</w:t>
      </w:r>
      <w:r>
        <w:rPr>
          <w:color w:val="222222"/>
          <w:sz w:val="28"/>
          <w:szCs w:val="28"/>
          <w:bdr w:val="none" w:sz="0" w:space="0" w:color="auto" w:frame="1"/>
        </w:rPr>
        <w:t xml:space="preserve">далее - </w:t>
      </w:r>
      <w:r w:rsidRPr="00724D57">
        <w:rPr>
          <w:color w:val="222222"/>
          <w:sz w:val="28"/>
          <w:szCs w:val="28"/>
          <w:bdr w:val="none" w:sz="0" w:space="0" w:color="auto" w:frame="1"/>
        </w:rPr>
        <w:t>Налоговый кодекс) срок исковой давности составляет пять лет.</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При этом с 1 января 2020 года статья 48 Налогового кодекса действует </w:t>
      </w:r>
      <w:r>
        <w:rPr>
          <w:color w:val="222222"/>
          <w:sz w:val="28"/>
          <w:szCs w:val="28"/>
          <w:bdr w:val="none" w:sz="0" w:space="0" w:color="auto" w:frame="1"/>
        </w:rPr>
        <w:t xml:space="preserve">       </w:t>
      </w:r>
      <w:r w:rsidRPr="00724D57">
        <w:rPr>
          <w:color w:val="222222"/>
          <w:sz w:val="28"/>
          <w:szCs w:val="28"/>
          <w:bdr w:val="none" w:sz="0" w:space="0" w:color="auto" w:frame="1"/>
        </w:rPr>
        <w:t>в новой редакции, согласно которой срок исковой давности составит три года.</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Действие нормативного правового акта не распространяется на отношения, возникшие до его введения в действие (</w:t>
      </w:r>
      <w:r w:rsidRPr="00724D57">
        <w:rPr>
          <w:rStyle w:val="a3"/>
          <w:color w:val="222222"/>
          <w:sz w:val="28"/>
          <w:szCs w:val="28"/>
          <w:bdr w:val="none" w:sz="0" w:space="0" w:color="auto" w:frame="1"/>
        </w:rPr>
        <w:t>пункт 1 статьи 43 Закона Республики Казахстан «О правовых актах»</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Таким образом, изменения статьи 48 Налогового кодекса регулируют налоговые обязательства и требования, возникшие после 1 января 2020 года. </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lastRenderedPageBreak/>
        <w:t xml:space="preserve">     </w:t>
      </w:r>
      <w:r w:rsidRPr="00724D57">
        <w:rPr>
          <w:color w:val="222222"/>
          <w:sz w:val="28"/>
          <w:szCs w:val="28"/>
          <w:bdr w:val="none" w:sz="0" w:space="0" w:color="auto" w:frame="1"/>
        </w:rPr>
        <w:t>Вместе с тем, наряду с налоговыми обязательствами налогоплательщик вправе в течение срока исковой давности вносить изменения и дополнения в налоговую отчетность, отзывать налоговую отчетность, требовать зачет и (или) возврат налогов и платежей в бюджет, пени (</w:t>
      </w:r>
      <w:r w:rsidRPr="00724D57">
        <w:rPr>
          <w:rStyle w:val="a3"/>
          <w:color w:val="222222"/>
          <w:sz w:val="28"/>
          <w:szCs w:val="28"/>
          <w:bdr w:val="none" w:sz="0" w:space="0" w:color="auto" w:frame="1"/>
        </w:rPr>
        <w:t>подпункт 2) и 3) пункта 1 статьи 48 Налогового кодекса</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Тем самым, по требованиям налогоплательщика (</w:t>
      </w:r>
      <w:r w:rsidRPr="00724D57">
        <w:rPr>
          <w:rStyle w:val="a3"/>
          <w:color w:val="222222"/>
          <w:sz w:val="28"/>
          <w:szCs w:val="28"/>
          <w:bdr w:val="none" w:sz="0" w:space="0" w:color="auto" w:frame="1"/>
        </w:rPr>
        <w:t>зачет, возврат налогов и платежей в бюджет, пени, отзыв налоговой отчетности и т.д.</w:t>
      </w:r>
      <w:r w:rsidRPr="00724D57">
        <w:rPr>
          <w:color w:val="222222"/>
          <w:sz w:val="28"/>
          <w:szCs w:val="28"/>
          <w:bdr w:val="none" w:sz="0" w:space="0" w:color="auto" w:frame="1"/>
        </w:rPr>
        <w:t>), возникшим до 1 января 2020 года, срок исковой давности составит пять лет.</w:t>
      </w:r>
    </w:p>
    <w:p w:rsidR="00770D8B" w:rsidRPr="00724D57" w:rsidRDefault="00770D8B">
      <w:pPr>
        <w:rPr>
          <w:rFonts w:ascii="Times New Roman" w:hAnsi="Times New Roman" w:cs="Times New Roman"/>
          <w:sz w:val="28"/>
          <w:szCs w:val="28"/>
        </w:rPr>
      </w:pPr>
    </w:p>
    <w:sectPr w:rsidR="00770D8B" w:rsidRPr="00724D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1A" w:rsidRDefault="003F0D1A" w:rsidP="009330E4">
      <w:pPr>
        <w:spacing w:after="0" w:line="240" w:lineRule="auto"/>
      </w:pPr>
      <w:r>
        <w:separator/>
      </w:r>
    </w:p>
  </w:endnote>
  <w:endnote w:type="continuationSeparator" w:id="0">
    <w:p w:rsidR="003F0D1A" w:rsidRDefault="003F0D1A" w:rsidP="0093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1A" w:rsidRDefault="003F0D1A" w:rsidP="009330E4">
      <w:pPr>
        <w:spacing w:after="0" w:line="240" w:lineRule="auto"/>
      </w:pPr>
      <w:r>
        <w:separator/>
      </w:r>
    </w:p>
  </w:footnote>
  <w:footnote w:type="continuationSeparator" w:id="0">
    <w:p w:rsidR="003F0D1A" w:rsidRDefault="003F0D1A" w:rsidP="0093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E4" w:rsidRDefault="009330E4">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30E4" w:rsidRPr="009330E4" w:rsidRDefault="009330E4">
                          <w:pPr>
                            <w:rPr>
                              <w:rFonts w:ascii="Times New Roman" w:hAnsi="Times New Roman" w:cs="Times New Roman"/>
                              <w:color w:val="0C0000"/>
                              <w:sz w:val="14"/>
                            </w:rPr>
                          </w:pPr>
                          <w:r>
                            <w:rPr>
                              <w:rFonts w:ascii="Times New Roman" w:hAnsi="Times New Roman" w:cs="Times New Roman"/>
                              <w:color w:val="0C0000"/>
                              <w:sz w:val="14"/>
                            </w:rPr>
                            <w:t xml:space="preserve">16.01.2020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330E4" w:rsidRPr="009330E4" w:rsidRDefault="009330E4">
                    <w:pPr>
                      <w:rPr>
                        <w:rFonts w:ascii="Times New Roman" w:hAnsi="Times New Roman" w:cs="Times New Roman"/>
                        <w:color w:val="0C0000"/>
                        <w:sz w:val="14"/>
                      </w:rPr>
                    </w:pPr>
                    <w:r>
                      <w:rPr>
                        <w:rFonts w:ascii="Times New Roman" w:hAnsi="Times New Roman" w:cs="Times New Roman"/>
                        <w:color w:val="0C0000"/>
                        <w:sz w:val="14"/>
                      </w:rPr>
                      <w:t xml:space="preserve">16.01.2020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8"/>
    <w:rsid w:val="00307E38"/>
    <w:rsid w:val="003F0D1A"/>
    <w:rsid w:val="004703C0"/>
    <w:rsid w:val="00724D57"/>
    <w:rsid w:val="00733E4D"/>
    <w:rsid w:val="00770D8B"/>
    <w:rsid w:val="00895378"/>
    <w:rsid w:val="0093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933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0E4"/>
  </w:style>
  <w:style w:type="paragraph" w:styleId="a6">
    <w:name w:val="footer"/>
    <w:basedOn w:val="a"/>
    <w:link w:val="a7"/>
    <w:uiPriority w:val="99"/>
    <w:unhideWhenUsed/>
    <w:rsid w:val="00933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933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0E4"/>
  </w:style>
  <w:style w:type="paragraph" w:styleId="a6">
    <w:name w:val="footer"/>
    <w:basedOn w:val="a"/>
    <w:link w:val="a7"/>
    <w:uiPriority w:val="99"/>
    <w:unhideWhenUsed/>
    <w:rsid w:val="00933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721">
      <w:bodyDiv w:val="1"/>
      <w:marLeft w:val="0"/>
      <w:marRight w:val="0"/>
      <w:marTop w:val="0"/>
      <w:marBottom w:val="0"/>
      <w:divBdr>
        <w:top w:val="none" w:sz="0" w:space="0" w:color="auto"/>
        <w:left w:val="none" w:sz="0" w:space="0" w:color="auto"/>
        <w:bottom w:val="none" w:sz="0" w:space="0" w:color="auto"/>
        <w:right w:val="none" w:sz="0" w:space="0" w:color="auto"/>
      </w:divBdr>
    </w:div>
    <w:div w:id="831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2020-01-16T03:18:00Z</dcterms:created>
  <dcterms:modified xsi:type="dcterms:W3CDTF">2020-01-16T03:18:00Z</dcterms:modified>
</cp:coreProperties>
</file>