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21E65" w:rsidTr="00F21E6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21E65" w:rsidRDefault="00F21E65" w:rsidP="00421B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>исх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>: ДГД-05-10/207   от: 09.01.2020</w:t>
            </w:r>
          </w:p>
          <w:p w:rsidR="00F21E65" w:rsidRPr="00F21E65" w:rsidRDefault="00F21E65" w:rsidP="00421B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>: ДГД-05-10/207   от: 09.01.2020</w:t>
            </w:r>
          </w:p>
        </w:tc>
      </w:tr>
    </w:tbl>
    <w:p w:rsidR="00421BF3" w:rsidRPr="00421BF3" w:rsidRDefault="000250B6" w:rsidP="00421B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Оформление</w:t>
      </w:r>
      <w:r w:rsidR="00421BF3" w:rsidRPr="00421B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сопроводительных накладных на товары</w:t>
      </w:r>
    </w:p>
    <w:p w:rsidR="00421BF3" w:rsidRPr="00421BF3" w:rsidRDefault="00421BF3" w:rsidP="00421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Приказом Первого заместителя Премьер-Министра Республики Казахстан – Министра финансов Республики Казахстан от 26 декабря 2019 года № 1424 «Об утверждении Перечня товаров, на которые распространяется обязанность по оформлению сопроводительных накладных на товары, а также Правил оформления и их документооборота»   вводятся сопроводительные накладные на товары.</w:t>
      </w:r>
    </w:p>
    <w:p w:rsidR="00421BF3" w:rsidRPr="00421BF3" w:rsidRDefault="00421BF3" w:rsidP="00421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B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Перечень товаров, по оформлению</w:t>
      </w:r>
    </w:p>
    <w:p w:rsidR="00421BF3" w:rsidRPr="00421BF3" w:rsidRDefault="00421BF3" w:rsidP="00421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B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сопроводительных накладных</w:t>
      </w:r>
    </w:p>
    <w:tbl>
      <w:tblPr>
        <w:tblW w:w="1020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760"/>
        <w:gridCol w:w="2673"/>
      </w:tblGrid>
      <w:tr w:rsidR="00421BF3" w:rsidRPr="00421BF3" w:rsidTr="00421BF3">
        <w:trPr>
          <w:trHeight w:val="1069"/>
        </w:trPr>
        <w:tc>
          <w:tcPr>
            <w:tcW w:w="4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№ </w:t>
            </w:r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</w:t>
            </w:r>
            <w:proofErr w:type="gram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/п</w:t>
            </w:r>
          </w:p>
        </w:tc>
        <w:tc>
          <w:tcPr>
            <w:tcW w:w="70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Наименование товара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Дата начала оформления сопроводительных накладных на товары</w:t>
            </w:r>
          </w:p>
        </w:tc>
      </w:tr>
      <w:tr w:rsidR="00421BF3" w:rsidRPr="00421BF3" w:rsidTr="00421BF3">
        <w:trPr>
          <w:trHeight w:val="30"/>
        </w:trPr>
        <w:tc>
          <w:tcPr>
            <w:tcW w:w="4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</w:p>
        </w:tc>
        <w:tc>
          <w:tcPr>
            <w:tcW w:w="70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Биотопливо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, производство и </w:t>
            </w:r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оборот</w:t>
            </w:r>
            <w:proofErr w:type="gram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которого регулируется Законом Республики Казахстан от 15 ноября 2010 года "О государственном регулировании производства и оборота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биотоплива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"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 января 2020 года</w:t>
            </w:r>
          </w:p>
        </w:tc>
      </w:tr>
      <w:tr w:rsidR="00421BF3" w:rsidRPr="00421BF3" w:rsidTr="00421BF3">
        <w:trPr>
          <w:trHeight w:val="30"/>
        </w:trPr>
        <w:tc>
          <w:tcPr>
            <w:tcW w:w="4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</w:p>
        </w:tc>
        <w:tc>
          <w:tcPr>
            <w:tcW w:w="70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Этиловый спирт и (или) алкогольная продукция, производство и оборот </w:t>
            </w:r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которых</w:t>
            </w:r>
            <w:proofErr w:type="gram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регулируется Законом Республики Казахстан от 16 июля 1999 года "О государственном регулировании производства и оборота этилового спирта и алкогольной продукции"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 апреля 2020 года</w:t>
            </w:r>
          </w:p>
        </w:tc>
      </w:tr>
      <w:tr w:rsidR="00421BF3" w:rsidRPr="00421BF3" w:rsidTr="00421BF3">
        <w:trPr>
          <w:trHeight w:val="30"/>
        </w:trPr>
        <w:tc>
          <w:tcPr>
            <w:tcW w:w="4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</w:p>
        </w:tc>
        <w:tc>
          <w:tcPr>
            <w:tcW w:w="70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Отдельные виды нефтепродуктов, производство и оборот которых регулируется Законом Республики Казахстан от 20 июля 2011 года</w:t>
            </w: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"О государственном регулировании производства и оборота отдельных видов нефтепродуктов"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 апреля 2020 года</w:t>
            </w:r>
          </w:p>
        </w:tc>
      </w:tr>
      <w:tr w:rsidR="00421BF3" w:rsidRPr="00421BF3" w:rsidTr="00421BF3">
        <w:trPr>
          <w:trHeight w:val="30"/>
        </w:trPr>
        <w:tc>
          <w:tcPr>
            <w:tcW w:w="4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4.</w:t>
            </w:r>
          </w:p>
        </w:tc>
        <w:tc>
          <w:tcPr>
            <w:tcW w:w="70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Табачные изделия, производство и оборот которых регулируется Законом Республики Казахстан от 12 июня 2003 года "О государственном регулировании производства и оборота табачных изделий"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 апреля 2020 года</w:t>
            </w:r>
          </w:p>
        </w:tc>
      </w:tr>
      <w:tr w:rsidR="00421BF3" w:rsidRPr="00421BF3" w:rsidTr="00421BF3">
        <w:trPr>
          <w:trHeight w:val="30"/>
        </w:trPr>
        <w:tc>
          <w:tcPr>
            <w:tcW w:w="4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5.</w:t>
            </w:r>
          </w:p>
        </w:tc>
        <w:tc>
          <w:tcPr>
            <w:tcW w:w="70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Товары, код товарной номенклатуры внешнеэкономической деятельности Евразийского экономического союза (далее – ТН ВЭД ЕАЭС) и наименование которых включены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утвержденный в соответствии с</w:t>
            </w:r>
            <w:proofErr w:type="gram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международным договором, участником которого является Республика Казахстан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1 апреля 2020 года</w:t>
            </w:r>
          </w:p>
        </w:tc>
      </w:tr>
      <w:tr w:rsidR="00421BF3" w:rsidRPr="00421BF3" w:rsidTr="00421BF3">
        <w:trPr>
          <w:trHeight w:val="30"/>
        </w:trPr>
        <w:tc>
          <w:tcPr>
            <w:tcW w:w="4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6.</w:t>
            </w:r>
          </w:p>
        </w:tc>
        <w:tc>
          <w:tcPr>
            <w:tcW w:w="70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Товары, ввозимые на территорию Республики Казахстан с территории государств-членов Евразийского экономического союза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1 апреля 2020 года</w:t>
            </w:r>
          </w:p>
        </w:tc>
      </w:tr>
      <w:tr w:rsidR="00421BF3" w:rsidRPr="00421BF3" w:rsidTr="00421BF3">
        <w:trPr>
          <w:trHeight w:val="30"/>
        </w:trPr>
        <w:tc>
          <w:tcPr>
            <w:tcW w:w="4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7.</w:t>
            </w:r>
          </w:p>
        </w:tc>
        <w:tc>
          <w:tcPr>
            <w:tcW w:w="70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Товары, вывозимые с территории Республики Казахстан на территорию государств-членов Евразийского экономического союза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1 апреля 2020 года</w:t>
            </w:r>
          </w:p>
        </w:tc>
      </w:tr>
      <w:tr w:rsidR="00421BF3" w:rsidRPr="00421BF3" w:rsidTr="00421BF3">
        <w:trPr>
          <w:trHeight w:val="30"/>
        </w:trPr>
        <w:tc>
          <w:tcPr>
            <w:tcW w:w="4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8.</w:t>
            </w:r>
          </w:p>
        </w:tc>
        <w:tc>
          <w:tcPr>
            <w:tcW w:w="70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Товары, подлежащие маркировке в соответствии с международными договорами и законодательством Республики Казахстан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1 апреля 2020 года</w:t>
            </w:r>
          </w:p>
        </w:tc>
      </w:tr>
    </w:tbl>
    <w:p w:rsidR="00421BF3" w:rsidRPr="00421BF3" w:rsidRDefault="00421BF3" w:rsidP="00421B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C509E" w:rsidRPr="00421BF3" w:rsidRDefault="00DC509E">
      <w:pPr>
        <w:rPr>
          <w:rFonts w:ascii="Times New Roman" w:hAnsi="Times New Roman" w:cs="Times New Roman"/>
          <w:sz w:val="28"/>
          <w:szCs w:val="28"/>
        </w:rPr>
      </w:pPr>
    </w:p>
    <w:p w:rsidR="00421BF3" w:rsidRPr="00421BF3" w:rsidRDefault="00421BF3" w:rsidP="00421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21BF3">
        <w:rPr>
          <w:rFonts w:ascii="Times New Roman" w:hAnsi="Times New Roman" w:cs="Times New Roman"/>
          <w:b/>
          <w:sz w:val="28"/>
          <w:szCs w:val="28"/>
        </w:rPr>
        <w:t>Тауарлар</w:t>
      </w:r>
      <w:proofErr w:type="gramEnd"/>
      <w:r w:rsidRPr="00421BF3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421B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BF3">
        <w:rPr>
          <w:rFonts w:ascii="Times New Roman" w:hAnsi="Times New Roman" w:cs="Times New Roman"/>
          <w:b/>
          <w:sz w:val="28"/>
          <w:szCs w:val="28"/>
        </w:rPr>
        <w:t>ілеспе</w:t>
      </w:r>
      <w:proofErr w:type="spellEnd"/>
      <w:r w:rsidRPr="00421B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BF3">
        <w:rPr>
          <w:rFonts w:ascii="Times New Roman" w:hAnsi="Times New Roman" w:cs="Times New Roman"/>
          <w:b/>
          <w:sz w:val="28"/>
          <w:szCs w:val="28"/>
        </w:rPr>
        <w:t>шот-фактураларды</w:t>
      </w:r>
      <w:proofErr w:type="spellEnd"/>
      <w:r w:rsidRPr="00421B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BF3">
        <w:rPr>
          <w:rFonts w:ascii="Times New Roman" w:hAnsi="Times New Roman" w:cs="Times New Roman"/>
          <w:b/>
          <w:sz w:val="28"/>
          <w:szCs w:val="28"/>
        </w:rPr>
        <w:t>тіркеу</w:t>
      </w:r>
      <w:proofErr w:type="spellEnd"/>
    </w:p>
    <w:p w:rsidR="00421BF3" w:rsidRPr="00421BF3" w:rsidRDefault="00421BF3" w:rsidP="00421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bookmarkStart w:id="0" w:name="_GoBack"/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Қазақстан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Республикасы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Премьер-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Министрінің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</w:t>
      </w:r>
      <w:proofErr w:type="gram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орынбасары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Қазақстан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Республикасы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Қаржы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министрінің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2019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жылғы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26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желтоқсандағы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1424 «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Тауарларға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арналған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ілеспе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жүкқұжаттарды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ресімдеу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жөніндегі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міндет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қолданылатын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тауарлар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тізбесін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сондай-ақ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Ресімдеу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олардың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құжат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айналымы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қағидаларын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бекіту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туралы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 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бұйрығына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сәйкес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тауарлар</w:t>
      </w:r>
      <w:proofErr w:type="gram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ға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арналған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ілеспе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жүкқұжаттары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қолданысқа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енгізіледі</w:t>
      </w:r>
      <w:proofErr w:type="spellEnd"/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21BF3" w:rsidRPr="00421BF3" w:rsidRDefault="00421BF3" w:rsidP="00421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421B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Тауарлар</w:t>
      </w:r>
      <w:proofErr w:type="gramEnd"/>
      <w:r w:rsidRPr="00421B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421B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арналған</w:t>
      </w:r>
      <w:proofErr w:type="spellEnd"/>
      <w:r w:rsidRPr="00421B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жүкқұжаттарды</w:t>
      </w:r>
      <w:proofErr w:type="spellEnd"/>
    </w:p>
    <w:p w:rsidR="00421BF3" w:rsidRPr="00421BF3" w:rsidRDefault="00421BF3" w:rsidP="00421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21B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қолданылатын</w:t>
      </w:r>
      <w:proofErr w:type="spellEnd"/>
      <w:r w:rsidRPr="00421B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тауарлар</w:t>
      </w:r>
      <w:proofErr w:type="spellEnd"/>
      <w:r w:rsidRPr="00421B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21B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тізбесі</w:t>
      </w:r>
      <w:proofErr w:type="spellEnd"/>
    </w:p>
    <w:tbl>
      <w:tblPr>
        <w:tblW w:w="1020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6590"/>
        <w:gridCol w:w="2858"/>
      </w:tblGrid>
      <w:tr w:rsidR="00421BF3" w:rsidRPr="00421BF3" w:rsidTr="00421BF3">
        <w:trPr>
          <w:trHeight w:val="30"/>
        </w:trPr>
        <w:tc>
          <w:tcPr>
            <w:tcW w:w="5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</w:t>
            </w:r>
            <w:proofErr w:type="gram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/р</w:t>
            </w: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№</w:t>
            </w:r>
          </w:p>
        </w:tc>
        <w:tc>
          <w:tcPr>
            <w:tcW w:w="67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Тауардың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атауы</w:t>
            </w:r>
            <w:proofErr w:type="spellEnd"/>
          </w:p>
        </w:tc>
        <w:tc>
          <w:tcPr>
            <w:tcW w:w="28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Тауарлар</w:t>
            </w:r>
            <w:proofErr w:type="gram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ға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ілеспе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жүкқұжаттарды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ресімдеудің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басталған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күні</w:t>
            </w:r>
            <w:proofErr w:type="spellEnd"/>
          </w:p>
        </w:tc>
      </w:tr>
      <w:tr w:rsidR="00421BF3" w:rsidRPr="00421BF3" w:rsidTr="00421BF3">
        <w:trPr>
          <w:trHeight w:val="30"/>
        </w:trPr>
        <w:tc>
          <w:tcPr>
            <w:tcW w:w="5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</w:p>
        </w:tc>
        <w:tc>
          <w:tcPr>
            <w:tcW w:w="67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Өндірілуі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мен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айналымы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"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Биоотын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өндірісін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және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айналымын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мемлекеттік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реттеу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туралы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" 2010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жылғы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15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қарашадағы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Қазақстан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Республикасыны</w:t>
            </w:r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</w:t>
            </w:r>
            <w:proofErr w:type="gram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аңымен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реттелетін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биоотын</w:t>
            </w:r>
            <w:proofErr w:type="spellEnd"/>
          </w:p>
        </w:tc>
        <w:tc>
          <w:tcPr>
            <w:tcW w:w="28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2020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жылғы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</w:t>
            </w:r>
            <w:proofErr w:type="gram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қаңтар</w:t>
            </w:r>
            <w:proofErr w:type="spellEnd"/>
          </w:p>
        </w:tc>
      </w:tr>
      <w:tr w:rsidR="00421BF3" w:rsidRPr="00421BF3" w:rsidTr="00421BF3">
        <w:trPr>
          <w:trHeight w:val="30"/>
        </w:trPr>
        <w:tc>
          <w:tcPr>
            <w:tcW w:w="5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</w:p>
        </w:tc>
        <w:tc>
          <w:tcPr>
            <w:tcW w:w="67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Өндірілуі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мен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айналымы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"Этил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спирті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мен (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немесе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) алкоголь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өнімінің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өндірілуін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және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айналымын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мемлекеттік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реттеу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туралы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" 1999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жылғы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16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шілдедегі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Қазақстан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Республикасыны</w:t>
            </w:r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</w:t>
            </w:r>
            <w:proofErr w:type="gram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аңымен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реттелетін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этил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спирті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мен алкоголь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өнімі</w:t>
            </w:r>
            <w:proofErr w:type="spellEnd"/>
          </w:p>
        </w:tc>
        <w:tc>
          <w:tcPr>
            <w:tcW w:w="28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2020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жылғы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1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сәуі</w:t>
            </w:r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</w:t>
            </w:r>
            <w:proofErr w:type="spellEnd"/>
            <w:proofErr w:type="gramEnd"/>
          </w:p>
        </w:tc>
      </w:tr>
      <w:tr w:rsidR="00421BF3" w:rsidRPr="00421BF3" w:rsidTr="00421BF3">
        <w:trPr>
          <w:trHeight w:val="30"/>
        </w:trPr>
        <w:tc>
          <w:tcPr>
            <w:tcW w:w="5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</w:p>
        </w:tc>
        <w:tc>
          <w:tcPr>
            <w:tcW w:w="67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Өндірілуі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мен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айналымы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"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Мұнай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өнімдерінің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жекелеген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түрлерін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өндіруді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және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олардың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айналымын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мемлекеттік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реттеу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туралы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" 2011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жылғы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20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шілдедегі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Қазақстан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Республикасыны</w:t>
            </w:r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</w:t>
            </w:r>
            <w:proofErr w:type="gram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аңымен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реттелетін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мұнай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өнімдерінің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жекелеген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түрлері</w:t>
            </w:r>
            <w:proofErr w:type="spellEnd"/>
          </w:p>
        </w:tc>
        <w:tc>
          <w:tcPr>
            <w:tcW w:w="28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2020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жылғы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1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сәуі</w:t>
            </w:r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</w:t>
            </w:r>
            <w:proofErr w:type="spellEnd"/>
            <w:proofErr w:type="gramEnd"/>
          </w:p>
        </w:tc>
      </w:tr>
      <w:tr w:rsidR="00421BF3" w:rsidRPr="00421BF3" w:rsidTr="00421BF3">
        <w:trPr>
          <w:trHeight w:val="30"/>
        </w:trPr>
        <w:tc>
          <w:tcPr>
            <w:tcW w:w="5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4.</w:t>
            </w:r>
          </w:p>
        </w:tc>
        <w:tc>
          <w:tcPr>
            <w:tcW w:w="67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Өндірілуі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мен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айналымы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"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Темекі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өнімдерінің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өндірілуі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мен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айналымын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мемлекеттік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реттеу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туралы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" 2003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жылғы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12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маусымдағы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Қазақстан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Республикасыны</w:t>
            </w:r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</w:t>
            </w:r>
            <w:proofErr w:type="gram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аңымен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реттелетін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темекі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өнімдері</w:t>
            </w:r>
            <w:proofErr w:type="spellEnd"/>
          </w:p>
        </w:tc>
        <w:tc>
          <w:tcPr>
            <w:tcW w:w="28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2020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жылғы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1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сәуі</w:t>
            </w:r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</w:t>
            </w:r>
            <w:proofErr w:type="spellEnd"/>
            <w:proofErr w:type="gramEnd"/>
          </w:p>
        </w:tc>
      </w:tr>
      <w:tr w:rsidR="00421BF3" w:rsidRPr="00421BF3" w:rsidTr="00421BF3">
        <w:trPr>
          <w:trHeight w:val="30"/>
        </w:trPr>
        <w:tc>
          <w:tcPr>
            <w:tcW w:w="5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5.</w:t>
            </w:r>
          </w:p>
        </w:tc>
        <w:tc>
          <w:tcPr>
            <w:tcW w:w="67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Еуразиялық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экономикалық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одақтың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сыртқы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экономикалық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қызметінің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тауар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номенклатурасының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бұдан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әрі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– ЕАЭО СЭҚ ТН) коды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және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атауы</w:t>
            </w:r>
            <w:proofErr w:type="spellEnd"/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</w:t>
            </w:r>
            <w:proofErr w:type="gram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үниежүзілік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сауда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ұйымына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қосылу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шарты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ретінде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қабылданған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міндеттемелерге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сәйкес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Қазақстан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Республикасы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оларға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қатысты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тауарлардың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тізбесіне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енгізілген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тауарлар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Қазақстан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Республикасы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қатысушысы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болып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табылатын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халықаралық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шартқа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сәйкес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бекітілген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Еуразиялық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экономикалық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одақты</w:t>
            </w:r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</w:t>
            </w:r>
            <w:proofErr w:type="gram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ірыңғай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кедендік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тарифінің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баж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мөлшерлемелерімен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салыстырғанда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неғұрлым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төмен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кедендік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әкелу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баждарының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мөлшерлемелері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қолданылады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  <w:tc>
          <w:tcPr>
            <w:tcW w:w="28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2020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жылғы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1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сәуі</w:t>
            </w:r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</w:t>
            </w:r>
            <w:proofErr w:type="spellEnd"/>
            <w:proofErr w:type="gramEnd"/>
          </w:p>
        </w:tc>
      </w:tr>
      <w:tr w:rsidR="00421BF3" w:rsidRPr="00421BF3" w:rsidTr="00421BF3">
        <w:trPr>
          <w:trHeight w:val="30"/>
        </w:trPr>
        <w:tc>
          <w:tcPr>
            <w:tcW w:w="5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6.</w:t>
            </w:r>
          </w:p>
        </w:tc>
        <w:tc>
          <w:tcPr>
            <w:tcW w:w="67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Еуразиялық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экономикалық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ода</w:t>
            </w:r>
            <w:proofErr w:type="gram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ққа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мүше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мемлекеттер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аумағынан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Қазақстан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Республикасының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аумағына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әкелінетін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тауарлар</w:t>
            </w:r>
            <w:proofErr w:type="spellEnd"/>
          </w:p>
        </w:tc>
        <w:tc>
          <w:tcPr>
            <w:tcW w:w="28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2020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жылғы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1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сәуі</w:t>
            </w:r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</w:t>
            </w:r>
            <w:proofErr w:type="spellEnd"/>
            <w:proofErr w:type="gramEnd"/>
          </w:p>
        </w:tc>
      </w:tr>
      <w:tr w:rsidR="00421BF3" w:rsidRPr="00421BF3" w:rsidTr="00421BF3">
        <w:trPr>
          <w:trHeight w:val="30"/>
        </w:trPr>
        <w:tc>
          <w:tcPr>
            <w:tcW w:w="5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7.</w:t>
            </w:r>
          </w:p>
        </w:tc>
        <w:tc>
          <w:tcPr>
            <w:tcW w:w="67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Қазақстан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Республикасының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аумағынан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Еуразиялық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экономикалық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ода</w:t>
            </w:r>
            <w:proofErr w:type="gram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ққа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мүше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мемлекеттер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аумағына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әкетілетін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тауарлар</w:t>
            </w:r>
            <w:proofErr w:type="spellEnd"/>
          </w:p>
        </w:tc>
        <w:tc>
          <w:tcPr>
            <w:tcW w:w="28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2020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жылғы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1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сәуі</w:t>
            </w:r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</w:t>
            </w:r>
            <w:proofErr w:type="spellEnd"/>
            <w:proofErr w:type="gramEnd"/>
          </w:p>
        </w:tc>
      </w:tr>
      <w:tr w:rsidR="00421BF3" w:rsidRPr="00421BF3" w:rsidTr="00421BF3">
        <w:trPr>
          <w:trHeight w:val="30"/>
        </w:trPr>
        <w:tc>
          <w:tcPr>
            <w:tcW w:w="5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8.</w:t>
            </w:r>
          </w:p>
        </w:tc>
        <w:tc>
          <w:tcPr>
            <w:tcW w:w="67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Халықаралық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шарттар</w:t>
            </w:r>
            <w:proofErr w:type="gram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ға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және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Қазақстан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Республикасының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заңнамасына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сәйкес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таңбалауға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жататын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тауарлар</w:t>
            </w:r>
            <w:proofErr w:type="spellEnd"/>
          </w:p>
        </w:tc>
        <w:tc>
          <w:tcPr>
            <w:tcW w:w="28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21BF3" w:rsidRPr="00421BF3" w:rsidRDefault="00421BF3" w:rsidP="00421BF3">
            <w:pPr>
              <w:spacing w:after="150" w:line="30" w:lineRule="atLeast"/>
              <w:ind w:left="2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2020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жылғы</w:t>
            </w:r>
            <w:proofErr w:type="spellEnd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1 </w:t>
            </w:r>
            <w:proofErr w:type="spell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сәуі</w:t>
            </w:r>
            <w:proofErr w:type="gramStart"/>
            <w:r w:rsidRPr="00421B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</w:t>
            </w:r>
            <w:proofErr w:type="spellEnd"/>
            <w:proofErr w:type="gramEnd"/>
          </w:p>
        </w:tc>
      </w:tr>
    </w:tbl>
    <w:p w:rsidR="00421BF3" w:rsidRPr="00421BF3" w:rsidRDefault="00421BF3" w:rsidP="00421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bookmarkEnd w:id="0"/>
    <w:p w:rsidR="00421BF3" w:rsidRPr="00421BF3" w:rsidRDefault="00421BF3">
      <w:pPr>
        <w:rPr>
          <w:rFonts w:ascii="Times New Roman" w:hAnsi="Times New Roman" w:cs="Times New Roman"/>
          <w:sz w:val="28"/>
          <w:szCs w:val="28"/>
        </w:rPr>
      </w:pPr>
    </w:p>
    <w:sectPr w:rsidR="00421BF3" w:rsidRPr="00421B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C5" w:rsidRDefault="005571C5" w:rsidP="00F21E65">
      <w:pPr>
        <w:spacing w:after="0" w:line="240" w:lineRule="auto"/>
      </w:pPr>
      <w:r>
        <w:separator/>
      </w:r>
    </w:p>
  </w:endnote>
  <w:endnote w:type="continuationSeparator" w:id="0">
    <w:p w:rsidR="005571C5" w:rsidRDefault="005571C5" w:rsidP="00F2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C5" w:rsidRDefault="005571C5" w:rsidP="00F21E65">
      <w:pPr>
        <w:spacing w:after="0" w:line="240" w:lineRule="auto"/>
      </w:pPr>
      <w:r>
        <w:separator/>
      </w:r>
    </w:p>
  </w:footnote>
  <w:footnote w:type="continuationSeparator" w:id="0">
    <w:p w:rsidR="005571C5" w:rsidRDefault="005571C5" w:rsidP="00F2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65" w:rsidRDefault="00F21E6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1E65" w:rsidRPr="00F21E65" w:rsidRDefault="00F21E6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21E65" w:rsidRPr="00F21E65" w:rsidRDefault="00F21E6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19"/>
    <w:rsid w:val="000250B6"/>
    <w:rsid w:val="00421BF3"/>
    <w:rsid w:val="005571C5"/>
    <w:rsid w:val="00574902"/>
    <w:rsid w:val="00DC509E"/>
    <w:rsid w:val="00E71519"/>
    <w:rsid w:val="00F2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1B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BF3"/>
    <w:rPr>
      <w:b/>
      <w:bCs/>
    </w:rPr>
  </w:style>
  <w:style w:type="paragraph" w:customStyle="1" w:styleId="rtecenter">
    <w:name w:val="rtecenter"/>
    <w:basedOn w:val="a"/>
    <w:rsid w:val="0042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1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E65"/>
  </w:style>
  <w:style w:type="paragraph" w:styleId="a7">
    <w:name w:val="footer"/>
    <w:basedOn w:val="a"/>
    <w:link w:val="a8"/>
    <w:uiPriority w:val="99"/>
    <w:unhideWhenUsed/>
    <w:rsid w:val="00F2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1B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BF3"/>
    <w:rPr>
      <w:b/>
      <w:bCs/>
    </w:rPr>
  </w:style>
  <w:style w:type="paragraph" w:customStyle="1" w:styleId="rtecenter">
    <w:name w:val="rtecenter"/>
    <w:basedOn w:val="a"/>
    <w:rsid w:val="0042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1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E65"/>
  </w:style>
  <w:style w:type="paragraph" w:styleId="a7">
    <w:name w:val="footer"/>
    <w:basedOn w:val="a"/>
    <w:link w:val="a8"/>
    <w:uiPriority w:val="99"/>
    <w:unhideWhenUsed/>
    <w:rsid w:val="00F2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2020-01-10T05:46:00Z</dcterms:created>
  <dcterms:modified xsi:type="dcterms:W3CDTF">2020-01-10T05:46:00Z</dcterms:modified>
</cp:coreProperties>
</file>