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2"/>
      </w:tblGrid>
      <w:tr w:rsidR="001A7211" w:rsidTr="001A7211">
        <w:tblPrEx>
          <w:tblCellMar>
            <w:top w:w="0" w:type="dxa"/>
            <w:bottom w:w="0" w:type="dxa"/>
          </w:tblCellMar>
        </w:tblPrEx>
        <w:tc>
          <w:tcPr>
            <w:tcW w:w="10422" w:type="dxa"/>
            <w:shd w:val="clear" w:color="auto" w:fill="auto"/>
          </w:tcPr>
          <w:p w:rsidR="001A7211" w:rsidRDefault="001A7211" w:rsidP="00093EF8">
            <w:pPr>
              <w:rPr>
                <w:color w:val="0C0000"/>
                <w:lang w:val="kk-KZ"/>
              </w:rPr>
            </w:pPr>
            <w:bookmarkStart w:id="0" w:name="dateot"/>
            <w:bookmarkStart w:id="1" w:name="nanomer"/>
            <w:bookmarkStart w:id="2" w:name="addresat"/>
            <w:bookmarkEnd w:id="0"/>
            <w:bookmarkEnd w:id="1"/>
            <w:bookmarkEnd w:id="2"/>
            <w:r>
              <w:rPr>
                <w:color w:val="0C0000"/>
                <w:lang w:val="kk-KZ"/>
              </w:rPr>
              <w:t>№ исх: ДГД-05-10/4570   от: 10.07.2020</w:t>
            </w:r>
          </w:p>
          <w:p w:rsidR="001A7211" w:rsidRPr="001A7211" w:rsidRDefault="001A7211" w:rsidP="00093EF8">
            <w:pPr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вх: ДГД-05-10/4570   от: 10.07.2020</w:t>
            </w:r>
          </w:p>
        </w:tc>
      </w:tr>
    </w:tbl>
    <w:p w:rsidR="00093EF8" w:rsidRPr="007B68FF" w:rsidRDefault="00093EF8" w:rsidP="00093EF8">
      <w:pPr>
        <w:rPr>
          <w:lang w:val="kk-KZ"/>
        </w:rPr>
      </w:pPr>
    </w:p>
    <w:p w:rsidR="006842BC" w:rsidRDefault="006842BC" w:rsidP="00DD5C23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6842BC" w:rsidRDefault="006842BC" w:rsidP="00DD5C23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7B19CF" w:rsidRPr="0018149A" w:rsidRDefault="0018149A" w:rsidP="0018149A">
      <w:pPr>
        <w:pStyle w:val="4"/>
        <w:spacing w:before="0"/>
        <w:jc w:val="center"/>
        <w:rPr>
          <w:rFonts w:ascii="Arial" w:hAnsi="Arial" w:cs="Arial"/>
          <w:i w:val="0"/>
          <w:color w:val="222222"/>
          <w:sz w:val="27"/>
          <w:szCs w:val="27"/>
        </w:rPr>
      </w:pPr>
      <w:r w:rsidRPr="0018149A">
        <w:rPr>
          <w:rFonts w:ascii="Arial" w:hAnsi="Arial" w:cs="Arial"/>
          <w:i w:val="0"/>
          <w:color w:val="222222"/>
          <w:sz w:val="27"/>
          <w:szCs w:val="27"/>
        </w:rPr>
        <w:t xml:space="preserve">ТІЖ </w:t>
      </w:r>
      <w:proofErr w:type="spellStart"/>
      <w:r w:rsidRPr="0018149A">
        <w:rPr>
          <w:rFonts w:ascii="Arial" w:hAnsi="Arial" w:cs="Arial"/>
          <w:i w:val="0"/>
          <w:color w:val="222222"/>
          <w:sz w:val="27"/>
          <w:szCs w:val="27"/>
        </w:rPr>
        <w:t>енгізуді</w:t>
      </w:r>
      <w:proofErr w:type="spellEnd"/>
    </w:p>
    <w:p w:rsidR="007B19CF" w:rsidRPr="00351852" w:rsidRDefault="007B19CF" w:rsidP="007B19CF">
      <w:pPr>
        <w:shd w:val="clear" w:color="auto" w:fill="FFFFFF"/>
        <w:rPr>
          <w:color w:val="222222"/>
          <w:sz w:val="28"/>
          <w:szCs w:val="28"/>
        </w:rPr>
      </w:pPr>
      <w:r w:rsidRPr="00351852">
        <w:rPr>
          <w:color w:val="222222"/>
          <w:sz w:val="28"/>
          <w:szCs w:val="28"/>
        </w:rPr>
        <w:t xml:space="preserve">ТІЖ </w:t>
      </w:r>
      <w:proofErr w:type="spellStart"/>
      <w:r w:rsidRPr="00351852">
        <w:rPr>
          <w:color w:val="222222"/>
          <w:sz w:val="28"/>
          <w:szCs w:val="28"/>
        </w:rPr>
        <w:t>ресімдеу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жөніндегі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талаптар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Салық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кодексінің</w:t>
      </w:r>
      <w:proofErr w:type="spellEnd"/>
      <w:r w:rsidRPr="00351852">
        <w:rPr>
          <w:color w:val="222222"/>
          <w:sz w:val="28"/>
          <w:szCs w:val="28"/>
        </w:rPr>
        <w:t xml:space="preserve"> 176-бабында </w:t>
      </w:r>
      <w:proofErr w:type="spellStart"/>
      <w:r w:rsidRPr="00351852">
        <w:rPr>
          <w:color w:val="222222"/>
          <w:sz w:val="28"/>
          <w:szCs w:val="28"/>
        </w:rPr>
        <w:t>белгіленген</w:t>
      </w:r>
      <w:proofErr w:type="spellEnd"/>
      <w:r w:rsidRPr="00351852">
        <w:rPr>
          <w:color w:val="222222"/>
          <w:sz w:val="28"/>
          <w:szCs w:val="28"/>
        </w:rPr>
        <w:t xml:space="preserve">, норма 2020 </w:t>
      </w:r>
      <w:proofErr w:type="spellStart"/>
      <w:r w:rsidRPr="00351852">
        <w:rPr>
          <w:color w:val="222222"/>
          <w:sz w:val="28"/>
          <w:szCs w:val="28"/>
        </w:rPr>
        <w:t>жылғы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gramStart"/>
      <w:r w:rsidRPr="00351852">
        <w:rPr>
          <w:color w:val="222222"/>
          <w:sz w:val="28"/>
          <w:szCs w:val="28"/>
        </w:rPr>
        <w:t>1</w:t>
      </w:r>
      <w:proofErr w:type="gram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қаңтардан</w:t>
      </w:r>
      <w:proofErr w:type="spellEnd"/>
      <w:r w:rsidRPr="00351852">
        <w:rPr>
          <w:color w:val="222222"/>
          <w:sz w:val="28"/>
          <w:szCs w:val="28"/>
        </w:rPr>
        <w:t xml:space="preserve"> бастап </w:t>
      </w:r>
      <w:proofErr w:type="spellStart"/>
      <w:r w:rsidRPr="00351852">
        <w:rPr>
          <w:color w:val="222222"/>
          <w:sz w:val="28"/>
          <w:szCs w:val="28"/>
        </w:rPr>
        <w:t>енгізу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мерзімімен</w:t>
      </w:r>
      <w:proofErr w:type="spellEnd"/>
      <w:r w:rsidRPr="00351852">
        <w:rPr>
          <w:color w:val="222222"/>
          <w:sz w:val="28"/>
          <w:szCs w:val="28"/>
        </w:rPr>
        <w:t xml:space="preserve">                 2017 </w:t>
      </w:r>
      <w:proofErr w:type="spellStart"/>
      <w:r w:rsidRPr="00351852">
        <w:rPr>
          <w:color w:val="222222"/>
          <w:sz w:val="28"/>
          <w:szCs w:val="28"/>
        </w:rPr>
        <w:t>жылы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қабылданды</w:t>
      </w:r>
      <w:proofErr w:type="spellEnd"/>
      <w:r w:rsidRPr="00351852">
        <w:rPr>
          <w:color w:val="222222"/>
          <w:sz w:val="28"/>
          <w:szCs w:val="28"/>
        </w:rPr>
        <w:t>.</w:t>
      </w:r>
    </w:p>
    <w:p w:rsidR="007B19CF" w:rsidRPr="00351852" w:rsidRDefault="007B19CF" w:rsidP="007B19CF">
      <w:pPr>
        <w:shd w:val="clear" w:color="auto" w:fill="FFFFFF"/>
        <w:rPr>
          <w:color w:val="222222"/>
          <w:sz w:val="28"/>
          <w:szCs w:val="28"/>
        </w:rPr>
      </w:pPr>
      <w:r w:rsidRPr="00351852">
        <w:rPr>
          <w:color w:val="222222"/>
          <w:sz w:val="28"/>
          <w:szCs w:val="28"/>
        </w:rPr>
        <w:t xml:space="preserve">ТІЖ </w:t>
      </w:r>
      <w:proofErr w:type="spellStart"/>
      <w:r w:rsidRPr="00351852">
        <w:rPr>
          <w:color w:val="222222"/>
          <w:sz w:val="28"/>
          <w:szCs w:val="28"/>
        </w:rPr>
        <w:t>ресімдеу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жөніндегі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міндет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қолданылатын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тауарлар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тізбесі</w:t>
      </w:r>
      <w:proofErr w:type="spellEnd"/>
      <w:r w:rsidRPr="00351852">
        <w:rPr>
          <w:color w:val="222222"/>
          <w:sz w:val="28"/>
          <w:szCs w:val="28"/>
        </w:rPr>
        <w:t xml:space="preserve">, ТІЖ </w:t>
      </w:r>
      <w:proofErr w:type="spellStart"/>
      <w:r w:rsidRPr="00351852">
        <w:rPr>
          <w:color w:val="222222"/>
          <w:sz w:val="28"/>
          <w:szCs w:val="28"/>
        </w:rPr>
        <w:t>ресімдеу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қағидалары</w:t>
      </w:r>
      <w:proofErr w:type="spellEnd"/>
      <w:r w:rsidRPr="00351852">
        <w:rPr>
          <w:color w:val="222222"/>
          <w:sz w:val="28"/>
          <w:szCs w:val="28"/>
        </w:rPr>
        <w:t xml:space="preserve"> мен </w:t>
      </w:r>
      <w:proofErr w:type="spellStart"/>
      <w:r w:rsidRPr="00351852">
        <w:rPr>
          <w:color w:val="222222"/>
          <w:sz w:val="28"/>
          <w:szCs w:val="28"/>
        </w:rPr>
        <w:t>нысаны</w:t>
      </w:r>
      <w:proofErr w:type="spellEnd"/>
      <w:r w:rsidRPr="00351852">
        <w:rPr>
          <w:color w:val="222222"/>
          <w:sz w:val="28"/>
          <w:szCs w:val="28"/>
        </w:rPr>
        <w:t xml:space="preserve"> «</w:t>
      </w:r>
      <w:proofErr w:type="spellStart"/>
      <w:r w:rsidRPr="00351852">
        <w:rPr>
          <w:color w:val="222222"/>
          <w:sz w:val="28"/>
          <w:szCs w:val="28"/>
        </w:rPr>
        <w:t>Тауарларға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арналған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ілеспе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жүкқұжаттарды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ресімдеу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жөніндегі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міндет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қолданылатын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тауарлар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тізбесін</w:t>
      </w:r>
      <w:proofErr w:type="spellEnd"/>
      <w:r w:rsidRPr="00351852">
        <w:rPr>
          <w:color w:val="222222"/>
          <w:sz w:val="28"/>
          <w:szCs w:val="28"/>
        </w:rPr>
        <w:t xml:space="preserve">, </w:t>
      </w:r>
      <w:proofErr w:type="spellStart"/>
      <w:r w:rsidRPr="00351852">
        <w:rPr>
          <w:color w:val="222222"/>
          <w:sz w:val="28"/>
          <w:szCs w:val="28"/>
        </w:rPr>
        <w:t>сондай-ақ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Ресімдеу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және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олардың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құжат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айналымы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қағидаларын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бекіту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туралы</w:t>
      </w:r>
      <w:proofErr w:type="spellEnd"/>
      <w:r w:rsidRPr="00351852">
        <w:rPr>
          <w:color w:val="222222"/>
          <w:sz w:val="28"/>
          <w:szCs w:val="28"/>
        </w:rPr>
        <w:t xml:space="preserve">» </w:t>
      </w:r>
      <w:proofErr w:type="spellStart"/>
      <w:r w:rsidRPr="00351852">
        <w:rPr>
          <w:color w:val="222222"/>
          <w:sz w:val="28"/>
          <w:szCs w:val="28"/>
        </w:rPr>
        <w:t>Қазақстан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Республикасы</w:t>
      </w:r>
      <w:proofErr w:type="spellEnd"/>
      <w:r w:rsidRPr="00351852">
        <w:rPr>
          <w:color w:val="222222"/>
          <w:sz w:val="28"/>
          <w:szCs w:val="28"/>
        </w:rPr>
        <w:t xml:space="preserve"> Премьер-</w:t>
      </w:r>
      <w:proofErr w:type="spellStart"/>
      <w:r w:rsidRPr="00351852">
        <w:rPr>
          <w:color w:val="222222"/>
          <w:sz w:val="28"/>
          <w:szCs w:val="28"/>
        </w:rPr>
        <w:t>Министрін</w:t>
      </w:r>
      <w:proofErr w:type="gramStart"/>
      <w:r w:rsidRPr="00351852">
        <w:rPr>
          <w:color w:val="222222"/>
          <w:sz w:val="28"/>
          <w:szCs w:val="28"/>
        </w:rPr>
        <w:t>ің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Б</w:t>
      </w:r>
      <w:proofErr w:type="gramEnd"/>
      <w:r w:rsidRPr="00351852">
        <w:rPr>
          <w:color w:val="222222"/>
          <w:sz w:val="28"/>
          <w:szCs w:val="28"/>
        </w:rPr>
        <w:t>і</w:t>
      </w:r>
      <w:proofErr w:type="gramStart"/>
      <w:r w:rsidRPr="00351852">
        <w:rPr>
          <w:color w:val="222222"/>
          <w:sz w:val="28"/>
          <w:szCs w:val="28"/>
        </w:rPr>
        <w:t>р</w:t>
      </w:r>
      <w:proofErr w:type="gramEnd"/>
      <w:r w:rsidRPr="00351852">
        <w:rPr>
          <w:color w:val="222222"/>
          <w:sz w:val="28"/>
          <w:szCs w:val="28"/>
        </w:rPr>
        <w:t>інші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орынбасары</w:t>
      </w:r>
      <w:proofErr w:type="spellEnd"/>
      <w:r w:rsidRPr="00351852">
        <w:rPr>
          <w:color w:val="222222"/>
          <w:sz w:val="28"/>
          <w:szCs w:val="28"/>
        </w:rPr>
        <w:t xml:space="preserve"> - </w:t>
      </w:r>
      <w:proofErr w:type="spellStart"/>
      <w:r w:rsidRPr="00351852">
        <w:rPr>
          <w:color w:val="222222"/>
          <w:sz w:val="28"/>
          <w:szCs w:val="28"/>
        </w:rPr>
        <w:t>Қазақстан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Республикасы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Қаржы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министрінің</w:t>
      </w:r>
      <w:proofErr w:type="spellEnd"/>
      <w:r w:rsidRPr="00351852">
        <w:rPr>
          <w:color w:val="222222"/>
          <w:sz w:val="28"/>
          <w:szCs w:val="28"/>
        </w:rPr>
        <w:t xml:space="preserve"> 2019 </w:t>
      </w:r>
      <w:proofErr w:type="spellStart"/>
      <w:r w:rsidRPr="00351852">
        <w:rPr>
          <w:color w:val="222222"/>
          <w:sz w:val="28"/>
          <w:szCs w:val="28"/>
        </w:rPr>
        <w:t>жылғы</w:t>
      </w:r>
      <w:proofErr w:type="spellEnd"/>
      <w:r w:rsidRPr="00351852">
        <w:rPr>
          <w:color w:val="222222"/>
          <w:sz w:val="28"/>
          <w:szCs w:val="28"/>
        </w:rPr>
        <w:t xml:space="preserve"> 26 </w:t>
      </w:r>
      <w:proofErr w:type="spellStart"/>
      <w:r w:rsidRPr="00351852">
        <w:rPr>
          <w:color w:val="222222"/>
          <w:sz w:val="28"/>
          <w:szCs w:val="28"/>
        </w:rPr>
        <w:t>желтоқсандағы</w:t>
      </w:r>
      <w:proofErr w:type="spellEnd"/>
      <w:r w:rsidRPr="00351852">
        <w:rPr>
          <w:color w:val="222222"/>
          <w:sz w:val="28"/>
          <w:szCs w:val="28"/>
        </w:rPr>
        <w:t xml:space="preserve"> № 1424 </w:t>
      </w:r>
      <w:proofErr w:type="spellStart"/>
      <w:r w:rsidRPr="00351852">
        <w:rPr>
          <w:color w:val="222222"/>
          <w:sz w:val="28"/>
          <w:szCs w:val="28"/>
        </w:rPr>
        <w:t>бұйрығымен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бекітілген</w:t>
      </w:r>
      <w:proofErr w:type="spellEnd"/>
      <w:r w:rsidRPr="00351852">
        <w:rPr>
          <w:color w:val="222222"/>
          <w:sz w:val="28"/>
          <w:szCs w:val="28"/>
        </w:rPr>
        <w:t>.</w:t>
      </w:r>
    </w:p>
    <w:p w:rsidR="007B19CF" w:rsidRPr="00351852" w:rsidRDefault="007B19CF" w:rsidP="007B19CF">
      <w:pPr>
        <w:shd w:val="clear" w:color="auto" w:fill="FFFFFF"/>
        <w:rPr>
          <w:color w:val="222222"/>
          <w:sz w:val="28"/>
          <w:szCs w:val="28"/>
        </w:rPr>
      </w:pPr>
      <w:r w:rsidRPr="00351852">
        <w:rPr>
          <w:color w:val="222222"/>
          <w:sz w:val="28"/>
          <w:szCs w:val="28"/>
        </w:rPr>
        <w:t xml:space="preserve">ТІЖ </w:t>
      </w:r>
      <w:proofErr w:type="spellStart"/>
      <w:r w:rsidRPr="00351852">
        <w:rPr>
          <w:color w:val="222222"/>
          <w:sz w:val="28"/>
          <w:szCs w:val="28"/>
        </w:rPr>
        <w:t>қағидалары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салық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төлеушілермен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бірнеше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рет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талқыланды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және</w:t>
      </w:r>
      <w:proofErr w:type="spellEnd"/>
      <w:r w:rsidRPr="00351852">
        <w:rPr>
          <w:color w:val="222222"/>
          <w:sz w:val="28"/>
          <w:szCs w:val="28"/>
        </w:rPr>
        <w:t xml:space="preserve"> ТІЖ </w:t>
      </w:r>
      <w:proofErr w:type="spellStart"/>
      <w:r w:rsidRPr="00351852">
        <w:rPr>
          <w:color w:val="222222"/>
          <w:sz w:val="28"/>
          <w:szCs w:val="28"/>
        </w:rPr>
        <w:t>функционалын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жақсарту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және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енгізу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мерзімдері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бойынша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тиі</w:t>
      </w:r>
      <w:proofErr w:type="gramStart"/>
      <w:r w:rsidRPr="00351852">
        <w:rPr>
          <w:color w:val="222222"/>
          <w:sz w:val="28"/>
          <w:szCs w:val="28"/>
        </w:rPr>
        <w:t>ст</w:t>
      </w:r>
      <w:proofErr w:type="gramEnd"/>
      <w:r w:rsidRPr="00351852">
        <w:rPr>
          <w:color w:val="222222"/>
          <w:sz w:val="28"/>
          <w:szCs w:val="28"/>
        </w:rPr>
        <w:t>і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шоғырландырылған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шешімдер</w:t>
      </w:r>
      <w:proofErr w:type="spellEnd"/>
      <w:r w:rsidRPr="00351852">
        <w:rPr>
          <w:color w:val="222222"/>
          <w:sz w:val="28"/>
          <w:szCs w:val="28"/>
        </w:rPr>
        <w:t xml:space="preserve"> бар.</w:t>
      </w:r>
    </w:p>
    <w:p w:rsidR="007B19CF" w:rsidRPr="00351852" w:rsidRDefault="007B19CF" w:rsidP="007B19CF">
      <w:pPr>
        <w:shd w:val="clear" w:color="auto" w:fill="FFFFFF"/>
        <w:rPr>
          <w:color w:val="222222"/>
          <w:sz w:val="28"/>
          <w:szCs w:val="28"/>
        </w:rPr>
      </w:pPr>
      <w:proofErr w:type="spellStart"/>
      <w:r w:rsidRPr="00351852">
        <w:rPr>
          <w:color w:val="222222"/>
          <w:sz w:val="28"/>
          <w:szCs w:val="28"/>
        </w:rPr>
        <w:t>Қазіргі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уақытта</w:t>
      </w:r>
      <w:proofErr w:type="spellEnd"/>
      <w:proofErr w:type="gramStart"/>
      <w:r w:rsidRPr="00351852">
        <w:rPr>
          <w:color w:val="222222"/>
          <w:sz w:val="28"/>
          <w:szCs w:val="28"/>
        </w:rPr>
        <w:t xml:space="preserve"> Т</w:t>
      </w:r>
      <w:proofErr w:type="gramEnd"/>
      <w:r w:rsidRPr="00351852">
        <w:rPr>
          <w:color w:val="222222"/>
          <w:sz w:val="28"/>
          <w:szCs w:val="28"/>
        </w:rPr>
        <w:t xml:space="preserve">ІЖ </w:t>
      </w:r>
      <w:proofErr w:type="spellStart"/>
      <w:r w:rsidRPr="00351852">
        <w:rPr>
          <w:color w:val="222222"/>
          <w:sz w:val="28"/>
          <w:szCs w:val="28"/>
        </w:rPr>
        <w:t>ресімдеу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жөніндегі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қағидаларға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өзгерістер</w:t>
      </w:r>
      <w:proofErr w:type="spellEnd"/>
      <w:r w:rsidRPr="00351852">
        <w:rPr>
          <w:color w:val="222222"/>
          <w:sz w:val="28"/>
          <w:szCs w:val="28"/>
        </w:rPr>
        <w:t xml:space="preserve"> мен </w:t>
      </w:r>
      <w:proofErr w:type="spellStart"/>
      <w:r w:rsidRPr="00351852">
        <w:rPr>
          <w:color w:val="222222"/>
          <w:sz w:val="28"/>
          <w:szCs w:val="28"/>
        </w:rPr>
        <w:t>толықтырулар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енгізу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бойынша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жұмыстар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жүргізілуде</w:t>
      </w:r>
      <w:proofErr w:type="spellEnd"/>
      <w:r w:rsidRPr="00351852">
        <w:rPr>
          <w:color w:val="222222"/>
          <w:sz w:val="28"/>
          <w:szCs w:val="28"/>
        </w:rPr>
        <w:t xml:space="preserve">, </w:t>
      </w:r>
      <w:proofErr w:type="spellStart"/>
      <w:r w:rsidRPr="00351852">
        <w:rPr>
          <w:color w:val="222222"/>
          <w:sz w:val="28"/>
          <w:szCs w:val="28"/>
        </w:rPr>
        <w:t>оған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сәйкес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шағын</w:t>
      </w:r>
      <w:proofErr w:type="spellEnd"/>
      <w:r w:rsidRPr="00351852">
        <w:rPr>
          <w:color w:val="222222"/>
          <w:sz w:val="28"/>
          <w:szCs w:val="28"/>
        </w:rPr>
        <w:t xml:space="preserve"> бизнес </w:t>
      </w:r>
      <w:proofErr w:type="spellStart"/>
      <w:r w:rsidRPr="00351852">
        <w:rPr>
          <w:color w:val="222222"/>
          <w:sz w:val="28"/>
          <w:szCs w:val="28"/>
        </w:rPr>
        <w:t>субъектілері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үшін</w:t>
      </w:r>
      <w:proofErr w:type="spellEnd"/>
      <w:r w:rsidRPr="00351852">
        <w:rPr>
          <w:color w:val="222222"/>
          <w:sz w:val="28"/>
          <w:szCs w:val="28"/>
        </w:rPr>
        <w:t xml:space="preserve"> ТІЖ </w:t>
      </w:r>
      <w:proofErr w:type="spellStart"/>
      <w:r w:rsidRPr="00351852">
        <w:rPr>
          <w:color w:val="222222"/>
          <w:sz w:val="28"/>
          <w:szCs w:val="28"/>
        </w:rPr>
        <w:t>ресімдеу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тәртібіне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қатысты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ережелер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көзделген</w:t>
      </w:r>
      <w:proofErr w:type="spellEnd"/>
      <w:r w:rsidRPr="00351852">
        <w:rPr>
          <w:color w:val="222222"/>
          <w:sz w:val="28"/>
          <w:szCs w:val="28"/>
        </w:rPr>
        <w:t>.</w:t>
      </w:r>
    </w:p>
    <w:p w:rsidR="007B19CF" w:rsidRPr="00351852" w:rsidRDefault="007B19CF" w:rsidP="007B19CF">
      <w:pPr>
        <w:shd w:val="clear" w:color="auto" w:fill="FFFFFF"/>
        <w:rPr>
          <w:color w:val="222222"/>
          <w:sz w:val="28"/>
          <w:szCs w:val="28"/>
        </w:rPr>
      </w:pPr>
      <w:proofErr w:type="spellStart"/>
      <w:r w:rsidRPr="00351852">
        <w:rPr>
          <w:color w:val="222222"/>
          <w:sz w:val="28"/>
          <w:szCs w:val="28"/>
        </w:rPr>
        <w:t>Атап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айтқанда</w:t>
      </w:r>
      <w:proofErr w:type="spellEnd"/>
      <w:r w:rsidRPr="00351852">
        <w:rPr>
          <w:color w:val="222222"/>
          <w:sz w:val="28"/>
          <w:szCs w:val="28"/>
        </w:rPr>
        <w:t xml:space="preserve">, </w:t>
      </w:r>
      <w:proofErr w:type="spellStart"/>
      <w:r w:rsidRPr="00351852">
        <w:rPr>
          <w:color w:val="222222"/>
          <w:sz w:val="28"/>
          <w:szCs w:val="28"/>
        </w:rPr>
        <w:t>бөлшек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саудада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өткізу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кезінде</w:t>
      </w:r>
      <w:proofErr w:type="spellEnd"/>
      <w:r w:rsidRPr="00351852">
        <w:rPr>
          <w:color w:val="222222"/>
          <w:sz w:val="28"/>
          <w:szCs w:val="28"/>
        </w:rPr>
        <w:t xml:space="preserve"> ТІЖ </w:t>
      </w:r>
      <w:proofErr w:type="spellStart"/>
      <w:r w:rsidRPr="00351852">
        <w:rPr>
          <w:color w:val="222222"/>
          <w:sz w:val="28"/>
          <w:szCs w:val="28"/>
        </w:rPr>
        <w:t>растау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және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ресімдеу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талап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етілмейді</w:t>
      </w:r>
      <w:proofErr w:type="spellEnd"/>
      <w:r w:rsidRPr="00351852">
        <w:rPr>
          <w:color w:val="222222"/>
          <w:sz w:val="28"/>
          <w:szCs w:val="28"/>
        </w:rPr>
        <w:t xml:space="preserve"> (</w:t>
      </w:r>
      <w:proofErr w:type="spellStart"/>
      <w:r w:rsidRPr="00351852">
        <w:rPr>
          <w:color w:val="222222"/>
          <w:sz w:val="28"/>
          <w:szCs w:val="28"/>
        </w:rPr>
        <w:t>акцизделетін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тауарларды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қоспағанда</w:t>
      </w:r>
      <w:proofErr w:type="spellEnd"/>
      <w:r w:rsidRPr="00351852">
        <w:rPr>
          <w:color w:val="222222"/>
          <w:sz w:val="28"/>
          <w:szCs w:val="28"/>
        </w:rPr>
        <w:t xml:space="preserve">), </w:t>
      </w:r>
      <w:proofErr w:type="spellStart"/>
      <w:r w:rsidRPr="00351852">
        <w:rPr>
          <w:color w:val="222222"/>
          <w:sz w:val="28"/>
          <w:szCs w:val="28"/>
        </w:rPr>
        <w:t>себебі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тауарларды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одан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ә</w:t>
      </w:r>
      <w:proofErr w:type="gramStart"/>
      <w:r w:rsidRPr="00351852">
        <w:rPr>
          <w:color w:val="222222"/>
          <w:sz w:val="28"/>
          <w:szCs w:val="28"/>
        </w:rPr>
        <w:t>р</w:t>
      </w:r>
      <w:proofErr w:type="gramEnd"/>
      <w:r w:rsidRPr="00351852">
        <w:rPr>
          <w:color w:val="222222"/>
          <w:sz w:val="28"/>
          <w:szCs w:val="28"/>
        </w:rPr>
        <w:t>і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есептен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шығару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автоматты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түрде</w:t>
      </w:r>
      <w:proofErr w:type="spellEnd"/>
      <w:r w:rsidRPr="00351852">
        <w:rPr>
          <w:color w:val="222222"/>
          <w:sz w:val="28"/>
          <w:szCs w:val="28"/>
        </w:rPr>
        <w:t xml:space="preserve"> онлайн-БКМ </w:t>
      </w:r>
      <w:proofErr w:type="spellStart"/>
      <w:r w:rsidRPr="00351852">
        <w:rPr>
          <w:color w:val="222222"/>
          <w:sz w:val="28"/>
          <w:szCs w:val="28"/>
        </w:rPr>
        <w:t>чектері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арқылы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жүзеге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асырылатын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болады</w:t>
      </w:r>
      <w:proofErr w:type="spellEnd"/>
      <w:r w:rsidRPr="00351852">
        <w:rPr>
          <w:color w:val="222222"/>
          <w:sz w:val="28"/>
          <w:szCs w:val="28"/>
        </w:rPr>
        <w:t>.</w:t>
      </w:r>
    </w:p>
    <w:p w:rsidR="007B19CF" w:rsidRPr="00351852" w:rsidRDefault="007B19CF" w:rsidP="007B19CF">
      <w:pPr>
        <w:shd w:val="clear" w:color="auto" w:fill="FFFFFF"/>
        <w:rPr>
          <w:color w:val="222222"/>
          <w:sz w:val="28"/>
          <w:szCs w:val="28"/>
        </w:rPr>
      </w:pPr>
      <w:proofErr w:type="spellStart"/>
      <w:r w:rsidRPr="00351852">
        <w:rPr>
          <w:color w:val="222222"/>
          <w:sz w:val="28"/>
          <w:szCs w:val="28"/>
        </w:rPr>
        <w:t>Осылайша</w:t>
      </w:r>
      <w:proofErr w:type="spellEnd"/>
      <w:r w:rsidRPr="00351852">
        <w:rPr>
          <w:color w:val="222222"/>
          <w:sz w:val="28"/>
          <w:szCs w:val="28"/>
        </w:rPr>
        <w:t xml:space="preserve">, </w:t>
      </w:r>
      <w:proofErr w:type="spellStart"/>
      <w:r w:rsidRPr="00351852">
        <w:rPr>
          <w:color w:val="222222"/>
          <w:sz w:val="28"/>
          <w:szCs w:val="28"/>
        </w:rPr>
        <w:t>бөлшек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саудада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қызметі</w:t>
      </w:r>
      <w:proofErr w:type="gramStart"/>
      <w:r w:rsidRPr="00351852">
        <w:rPr>
          <w:color w:val="222222"/>
          <w:sz w:val="28"/>
          <w:szCs w:val="28"/>
        </w:rPr>
        <w:t>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ж</w:t>
      </w:r>
      <w:proofErr w:type="gramEnd"/>
      <w:r w:rsidRPr="00351852">
        <w:rPr>
          <w:color w:val="222222"/>
          <w:sz w:val="28"/>
          <w:szCs w:val="28"/>
        </w:rPr>
        <w:t>үзеге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асыратын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шағын</w:t>
      </w:r>
      <w:proofErr w:type="spellEnd"/>
      <w:r w:rsidRPr="00351852">
        <w:rPr>
          <w:color w:val="222222"/>
          <w:sz w:val="28"/>
          <w:szCs w:val="28"/>
        </w:rPr>
        <w:t xml:space="preserve"> бизнес </w:t>
      </w:r>
      <w:proofErr w:type="spellStart"/>
      <w:r w:rsidRPr="00351852">
        <w:rPr>
          <w:color w:val="222222"/>
          <w:sz w:val="28"/>
          <w:szCs w:val="28"/>
        </w:rPr>
        <w:t>субъектілерінде</w:t>
      </w:r>
      <w:proofErr w:type="spellEnd"/>
      <w:proofErr w:type="gramStart"/>
      <w:r w:rsidRPr="00351852">
        <w:rPr>
          <w:color w:val="222222"/>
          <w:sz w:val="28"/>
          <w:szCs w:val="28"/>
        </w:rPr>
        <w:t xml:space="preserve"> Т</w:t>
      </w:r>
      <w:proofErr w:type="gramEnd"/>
      <w:r w:rsidRPr="00351852">
        <w:rPr>
          <w:color w:val="222222"/>
          <w:sz w:val="28"/>
          <w:szCs w:val="28"/>
        </w:rPr>
        <w:t xml:space="preserve">ІЖ </w:t>
      </w:r>
      <w:proofErr w:type="spellStart"/>
      <w:r w:rsidRPr="00351852">
        <w:rPr>
          <w:color w:val="222222"/>
          <w:sz w:val="28"/>
          <w:szCs w:val="28"/>
        </w:rPr>
        <w:t>ресімдеу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жөніндегі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міндет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туындамайды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және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тиісінше</w:t>
      </w:r>
      <w:proofErr w:type="spellEnd"/>
      <w:r w:rsidRPr="00351852">
        <w:rPr>
          <w:color w:val="222222"/>
          <w:sz w:val="28"/>
          <w:szCs w:val="28"/>
        </w:rPr>
        <w:t xml:space="preserve">, </w:t>
      </w:r>
      <w:proofErr w:type="spellStart"/>
      <w:r w:rsidRPr="00351852">
        <w:rPr>
          <w:color w:val="222222"/>
          <w:sz w:val="28"/>
          <w:szCs w:val="28"/>
        </w:rPr>
        <w:t>қосымша</w:t>
      </w:r>
      <w:proofErr w:type="spellEnd"/>
      <w:r w:rsidRPr="00351852">
        <w:rPr>
          <w:color w:val="222222"/>
          <w:sz w:val="28"/>
          <w:szCs w:val="28"/>
        </w:rPr>
        <w:t xml:space="preserve"> штат </w:t>
      </w:r>
      <w:proofErr w:type="spellStart"/>
      <w:r w:rsidRPr="00351852">
        <w:rPr>
          <w:color w:val="222222"/>
          <w:sz w:val="28"/>
          <w:szCs w:val="28"/>
        </w:rPr>
        <w:t>жалдаудың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және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қымбат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тұратын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жабдықты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сатып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алудың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қажеті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жоқ</w:t>
      </w:r>
      <w:proofErr w:type="spellEnd"/>
      <w:r w:rsidRPr="00351852">
        <w:rPr>
          <w:color w:val="222222"/>
          <w:sz w:val="28"/>
          <w:szCs w:val="28"/>
        </w:rPr>
        <w:t>.</w:t>
      </w:r>
    </w:p>
    <w:p w:rsidR="007B19CF" w:rsidRPr="00351852" w:rsidRDefault="007B19CF" w:rsidP="007B19CF">
      <w:pPr>
        <w:shd w:val="clear" w:color="auto" w:fill="FFFFFF"/>
        <w:rPr>
          <w:color w:val="222222"/>
          <w:sz w:val="28"/>
          <w:szCs w:val="28"/>
        </w:rPr>
      </w:pPr>
      <w:proofErr w:type="spellStart"/>
      <w:r w:rsidRPr="00351852">
        <w:rPr>
          <w:color w:val="222222"/>
          <w:sz w:val="28"/>
          <w:szCs w:val="28"/>
        </w:rPr>
        <w:t>Сондай-ақ</w:t>
      </w:r>
      <w:proofErr w:type="spellEnd"/>
      <w:r w:rsidRPr="00351852">
        <w:rPr>
          <w:color w:val="222222"/>
          <w:sz w:val="28"/>
          <w:szCs w:val="28"/>
        </w:rPr>
        <w:t xml:space="preserve">, </w:t>
      </w:r>
      <w:proofErr w:type="spellStart"/>
      <w:r w:rsidRPr="00351852">
        <w:rPr>
          <w:color w:val="222222"/>
          <w:sz w:val="28"/>
          <w:szCs w:val="28"/>
        </w:rPr>
        <w:t>салық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төлеушілер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өздерінің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есепке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алу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жүйелерін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техникалық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дайындау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және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бейімдеу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үшін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қосымша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кезеңнің</w:t>
      </w:r>
      <w:proofErr w:type="spellEnd"/>
      <w:r w:rsidRPr="00351852">
        <w:rPr>
          <w:color w:val="222222"/>
          <w:sz w:val="28"/>
          <w:szCs w:val="28"/>
        </w:rPr>
        <w:t xml:space="preserve">, </w:t>
      </w:r>
      <w:proofErr w:type="spellStart"/>
      <w:r w:rsidRPr="00351852">
        <w:rPr>
          <w:color w:val="222222"/>
          <w:sz w:val="28"/>
          <w:szCs w:val="28"/>
        </w:rPr>
        <w:t>сондай-ақ</w:t>
      </w:r>
      <w:proofErr w:type="spellEnd"/>
      <w:r w:rsidRPr="00351852">
        <w:rPr>
          <w:color w:val="222222"/>
          <w:sz w:val="28"/>
          <w:szCs w:val="28"/>
        </w:rPr>
        <w:t xml:space="preserve"> ЕАЭО-дан </w:t>
      </w:r>
      <w:proofErr w:type="spellStart"/>
      <w:r w:rsidRPr="00351852">
        <w:rPr>
          <w:color w:val="222222"/>
          <w:sz w:val="28"/>
          <w:szCs w:val="28"/>
        </w:rPr>
        <w:t>және</w:t>
      </w:r>
      <w:proofErr w:type="spellEnd"/>
      <w:r w:rsidRPr="00351852">
        <w:rPr>
          <w:color w:val="222222"/>
          <w:sz w:val="28"/>
          <w:szCs w:val="28"/>
        </w:rPr>
        <w:t xml:space="preserve"> де </w:t>
      </w:r>
      <w:proofErr w:type="spellStart"/>
      <w:r w:rsidRPr="00351852">
        <w:rPr>
          <w:color w:val="222222"/>
          <w:sz w:val="28"/>
          <w:szCs w:val="28"/>
        </w:rPr>
        <w:t>Қазақстан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ішінде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контрагенттермен</w:t>
      </w:r>
      <w:proofErr w:type="spellEnd"/>
      <w:r w:rsidRPr="00351852">
        <w:rPr>
          <w:color w:val="222222"/>
          <w:sz w:val="28"/>
          <w:szCs w:val="28"/>
        </w:rPr>
        <w:t xml:space="preserve">, </w:t>
      </w:r>
      <w:proofErr w:type="spellStart"/>
      <w:r w:rsidRPr="00351852">
        <w:rPr>
          <w:color w:val="222222"/>
          <w:sz w:val="28"/>
          <w:szCs w:val="28"/>
        </w:rPr>
        <w:t>тасымалдаушылармен</w:t>
      </w:r>
      <w:proofErr w:type="spellEnd"/>
      <w:r w:rsidRPr="00351852">
        <w:rPr>
          <w:color w:val="222222"/>
          <w:sz w:val="28"/>
          <w:szCs w:val="28"/>
        </w:rPr>
        <w:t xml:space="preserve">, </w:t>
      </w:r>
      <w:proofErr w:type="spellStart"/>
      <w:r w:rsidRPr="00351852">
        <w:rPr>
          <w:color w:val="222222"/>
          <w:sz w:val="28"/>
          <w:szCs w:val="28"/>
        </w:rPr>
        <w:t>жеткізушілермен</w:t>
      </w:r>
      <w:proofErr w:type="spellEnd"/>
      <w:r w:rsidRPr="00351852">
        <w:rPr>
          <w:color w:val="222222"/>
          <w:sz w:val="28"/>
          <w:szCs w:val="28"/>
        </w:rPr>
        <w:t xml:space="preserve">, </w:t>
      </w:r>
      <w:proofErr w:type="spellStart"/>
      <w:r w:rsidRPr="00351852">
        <w:rPr>
          <w:color w:val="222222"/>
          <w:sz w:val="28"/>
          <w:szCs w:val="28"/>
        </w:rPr>
        <w:t>логистикалық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компаниялармен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өзара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қары</w:t>
      </w:r>
      <w:proofErr w:type="gramStart"/>
      <w:r w:rsidRPr="00351852">
        <w:rPr>
          <w:color w:val="222222"/>
          <w:sz w:val="28"/>
          <w:szCs w:val="28"/>
        </w:rPr>
        <w:t>м-</w:t>
      </w:r>
      <w:proofErr w:type="gramEnd"/>
      <w:r w:rsidRPr="00351852">
        <w:rPr>
          <w:color w:val="222222"/>
          <w:sz w:val="28"/>
          <w:szCs w:val="28"/>
        </w:rPr>
        <w:t>қатынасты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қайта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құру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қажеттілігі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туралы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мәлімдеген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болатын</w:t>
      </w:r>
      <w:proofErr w:type="spellEnd"/>
      <w:r w:rsidRPr="00351852">
        <w:rPr>
          <w:color w:val="222222"/>
          <w:sz w:val="28"/>
          <w:szCs w:val="28"/>
        </w:rPr>
        <w:t>.</w:t>
      </w:r>
    </w:p>
    <w:p w:rsidR="007B19CF" w:rsidRPr="00351852" w:rsidRDefault="007B19CF" w:rsidP="007B19CF">
      <w:pPr>
        <w:shd w:val="clear" w:color="auto" w:fill="FFFFFF"/>
        <w:rPr>
          <w:color w:val="222222"/>
          <w:sz w:val="28"/>
          <w:szCs w:val="28"/>
        </w:rPr>
      </w:pPr>
      <w:proofErr w:type="spellStart"/>
      <w:r w:rsidRPr="00351852">
        <w:rPr>
          <w:color w:val="222222"/>
          <w:sz w:val="28"/>
          <w:szCs w:val="28"/>
        </w:rPr>
        <w:t>Осыған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байланысты</w:t>
      </w:r>
      <w:proofErr w:type="spellEnd"/>
      <w:r w:rsidRPr="00351852">
        <w:rPr>
          <w:color w:val="222222"/>
          <w:sz w:val="28"/>
          <w:szCs w:val="28"/>
        </w:rPr>
        <w:t xml:space="preserve">, ТІЖ </w:t>
      </w:r>
      <w:proofErr w:type="spellStart"/>
      <w:r w:rsidRPr="00351852">
        <w:rPr>
          <w:color w:val="222222"/>
          <w:sz w:val="28"/>
          <w:szCs w:val="28"/>
        </w:rPr>
        <w:t>ресімдеуге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кезең-кезеңмен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көшу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туралы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шешім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қабылданды</w:t>
      </w:r>
      <w:proofErr w:type="spellEnd"/>
      <w:r w:rsidRPr="00351852">
        <w:rPr>
          <w:color w:val="222222"/>
          <w:sz w:val="28"/>
          <w:szCs w:val="28"/>
        </w:rPr>
        <w:t xml:space="preserve">, ТІЖ </w:t>
      </w:r>
      <w:proofErr w:type="spellStart"/>
      <w:r w:rsidRPr="00351852">
        <w:rPr>
          <w:color w:val="222222"/>
          <w:sz w:val="28"/>
          <w:szCs w:val="28"/>
        </w:rPr>
        <w:t>бірінші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кезеңі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неғұрлым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дайын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салық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төлеушілерге</w:t>
      </w:r>
      <w:proofErr w:type="spellEnd"/>
      <w:r w:rsidRPr="00351852">
        <w:rPr>
          <w:color w:val="222222"/>
          <w:sz w:val="28"/>
          <w:szCs w:val="28"/>
        </w:rPr>
        <w:t xml:space="preserve"> (</w:t>
      </w:r>
      <w:proofErr w:type="spellStart"/>
      <w:r w:rsidRPr="00351852">
        <w:rPr>
          <w:color w:val="222222"/>
          <w:sz w:val="28"/>
          <w:szCs w:val="28"/>
        </w:rPr>
        <w:t>бүгінгі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күні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акцизделетін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ө</w:t>
      </w:r>
      <w:proofErr w:type="gramStart"/>
      <w:r w:rsidRPr="00351852">
        <w:rPr>
          <w:color w:val="222222"/>
          <w:sz w:val="28"/>
          <w:szCs w:val="28"/>
        </w:rPr>
        <w:t>н</w:t>
      </w:r>
      <w:proofErr w:type="gramEnd"/>
      <w:r w:rsidRPr="00351852">
        <w:rPr>
          <w:color w:val="222222"/>
          <w:sz w:val="28"/>
          <w:szCs w:val="28"/>
        </w:rPr>
        <w:t>імге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ілеспе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жүкқұжаттармен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жұмыс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істейтін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немесе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Виртуалды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қойма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модулі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арқылы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жұмыс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істейтіндер</w:t>
      </w:r>
      <w:proofErr w:type="spellEnd"/>
      <w:r w:rsidRPr="00351852">
        <w:rPr>
          <w:color w:val="222222"/>
          <w:sz w:val="28"/>
          <w:szCs w:val="28"/>
        </w:rPr>
        <w:t xml:space="preserve">) </w:t>
      </w:r>
      <w:proofErr w:type="spellStart"/>
      <w:r w:rsidRPr="00351852">
        <w:rPr>
          <w:color w:val="222222"/>
          <w:sz w:val="28"/>
          <w:szCs w:val="28"/>
        </w:rPr>
        <w:t>енгізіледі</w:t>
      </w:r>
      <w:proofErr w:type="spellEnd"/>
      <w:r w:rsidRPr="00351852">
        <w:rPr>
          <w:color w:val="222222"/>
          <w:sz w:val="28"/>
          <w:szCs w:val="28"/>
        </w:rPr>
        <w:t>.</w:t>
      </w:r>
    </w:p>
    <w:p w:rsidR="007B19CF" w:rsidRPr="00351852" w:rsidRDefault="007B19CF" w:rsidP="007B19CF">
      <w:pPr>
        <w:shd w:val="clear" w:color="auto" w:fill="FFFFFF"/>
        <w:rPr>
          <w:color w:val="222222"/>
          <w:sz w:val="28"/>
          <w:szCs w:val="28"/>
        </w:rPr>
      </w:pPr>
      <w:r w:rsidRPr="00351852">
        <w:rPr>
          <w:color w:val="222222"/>
          <w:sz w:val="28"/>
          <w:szCs w:val="28"/>
        </w:rPr>
        <w:t xml:space="preserve">2020 </w:t>
      </w:r>
      <w:proofErr w:type="spellStart"/>
      <w:r w:rsidRPr="00351852">
        <w:rPr>
          <w:color w:val="222222"/>
          <w:sz w:val="28"/>
          <w:szCs w:val="28"/>
        </w:rPr>
        <w:t>жылдың</w:t>
      </w:r>
      <w:proofErr w:type="spellEnd"/>
      <w:r w:rsidRPr="00351852">
        <w:rPr>
          <w:color w:val="222222"/>
          <w:sz w:val="28"/>
          <w:szCs w:val="28"/>
        </w:rPr>
        <w:t xml:space="preserve"> 1 </w:t>
      </w:r>
      <w:proofErr w:type="spellStart"/>
      <w:r w:rsidRPr="00351852">
        <w:rPr>
          <w:color w:val="222222"/>
          <w:sz w:val="28"/>
          <w:szCs w:val="28"/>
        </w:rPr>
        <w:t>қазанынан</w:t>
      </w:r>
      <w:proofErr w:type="spellEnd"/>
      <w:r w:rsidRPr="00351852">
        <w:rPr>
          <w:color w:val="222222"/>
          <w:sz w:val="28"/>
          <w:szCs w:val="28"/>
        </w:rPr>
        <w:t xml:space="preserve"> бастап</w:t>
      </w:r>
      <w:proofErr w:type="gramStart"/>
      <w:r w:rsidRPr="00351852">
        <w:rPr>
          <w:color w:val="222222"/>
          <w:sz w:val="28"/>
          <w:szCs w:val="28"/>
        </w:rPr>
        <w:t xml:space="preserve"> Т</w:t>
      </w:r>
      <w:proofErr w:type="gramEnd"/>
      <w:r w:rsidRPr="00351852">
        <w:rPr>
          <w:color w:val="222222"/>
          <w:sz w:val="28"/>
          <w:szCs w:val="28"/>
        </w:rPr>
        <w:t xml:space="preserve">ІЖ </w:t>
      </w:r>
      <w:proofErr w:type="spellStart"/>
      <w:r w:rsidRPr="00351852">
        <w:rPr>
          <w:color w:val="222222"/>
          <w:sz w:val="28"/>
          <w:szCs w:val="28"/>
        </w:rPr>
        <w:t>ресімдеу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жөніндегі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міндет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акцизделетін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өнімдерге</w:t>
      </w:r>
      <w:proofErr w:type="spellEnd"/>
      <w:r w:rsidRPr="00351852">
        <w:rPr>
          <w:color w:val="222222"/>
          <w:sz w:val="28"/>
          <w:szCs w:val="28"/>
        </w:rPr>
        <w:t xml:space="preserve">, ЭШФ </w:t>
      </w:r>
      <w:proofErr w:type="spellStart"/>
      <w:r w:rsidRPr="00351852">
        <w:rPr>
          <w:color w:val="222222"/>
          <w:sz w:val="28"/>
          <w:szCs w:val="28"/>
        </w:rPr>
        <w:t>жазып</w:t>
      </w:r>
      <w:proofErr w:type="spellEnd"/>
      <w:r w:rsidRPr="00351852">
        <w:rPr>
          <w:color w:val="222222"/>
          <w:sz w:val="28"/>
          <w:szCs w:val="28"/>
        </w:rPr>
        <w:t xml:space="preserve"> беру «</w:t>
      </w:r>
      <w:proofErr w:type="spellStart"/>
      <w:r w:rsidRPr="00351852">
        <w:rPr>
          <w:color w:val="222222"/>
          <w:sz w:val="28"/>
          <w:szCs w:val="28"/>
        </w:rPr>
        <w:t>Виртуалдық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қойма</w:t>
      </w:r>
      <w:proofErr w:type="spellEnd"/>
      <w:r w:rsidRPr="00351852">
        <w:rPr>
          <w:color w:val="222222"/>
          <w:sz w:val="28"/>
          <w:szCs w:val="28"/>
        </w:rPr>
        <w:t xml:space="preserve">» </w:t>
      </w:r>
      <w:proofErr w:type="spellStart"/>
      <w:r w:rsidRPr="00351852">
        <w:rPr>
          <w:color w:val="222222"/>
          <w:sz w:val="28"/>
          <w:szCs w:val="28"/>
        </w:rPr>
        <w:t>модулі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арқылы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жүзеге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асырылатын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тауарларға</w:t>
      </w:r>
      <w:proofErr w:type="spellEnd"/>
      <w:r w:rsidRPr="00351852">
        <w:rPr>
          <w:color w:val="222222"/>
          <w:sz w:val="28"/>
          <w:szCs w:val="28"/>
        </w:rPr>
        <w:t xml:space="preserve"> (335 </w:t>
      </w:r>
      <w:proofErr w:type="spellStart"/>
      <w:r w:rsidRPr="00351852">
        <w:rPr>
          <w:color w:val="222222"/>
          <w:sz w:val="28"/>
          <w:szCs w:val="28"/>
        </w:rPr>
        <w:t>тауар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позициясы</w:t>
      </w:r>
      <w:proofErr w:type="spellEnd"/>
      <w:r w:rsidRPr="00351852">
        <w:rPr>
          <w:color w:val="222222"/>
          <w:sz w:val="28"/>
          <w:szCs w:val="28"/>
        </w:rPr>
        <w:t xml:space="preserve">) </w:t>
      </w:r>
      <w:proofErr w:type="spellStart"/>
      <w:r w:rsidRPr="00351852">
        <w:rPr>
          <w:color w:val="222222"/>
          <w:sz w:val="28"/>
          <w:szCs w:val="28"/>
        </w:rPr>
        <w:t>және</w:t>
      </w:r>
      <w:proofErr w:type="spellEnd"/>
      <w:r w:rsidRPr="00351852">
        <w:rPr>
          <w:color w:val="222222"/>
          <w:sz w:val="28"/>
          <w:szCs w:val="28"/>
        </w:rPr>
        <w:t xml:space="preserve"> ЕАЭО </w:t>
      </w:r>
      <w:proofErr w:type="spellStart"/>
      <w:r w:rsidRPr="00351852">
        <w:rPr>
          <w:color w:val="222222"/>
          <w:sz w:val="28"/>
          <w:szCs w:val="28"/>
        </w:rPr>
        <w:t>импортына</w:t>
      </w:r>
      <w:proofErr w:type="spellEnd"/>
      <w:r w:rsidRPr="00351852">
        <w:rPr>
          <w:color w:val="222222"/>
          <w:sz w:val="28"/>
          <w:szCs w:val="28"/>
        </w:rPr>
        <w:t>/</w:t>
      </w:r>
      <w:proofErr w:type="spellStart"/>
      <w:r w:rsidRPr="00351852">
        <w:rPr>
          <w:color w:val="222222"/>
          <w:sz w:val="28"/>
          <w:szCs w:val="28"/>
        </w:rPr>
        <w:t>экспортына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қолданылады</w:t>
      </w:r>
      <w:proofErr w:type="spellEnd"/>
      <w:r w:rsidRPr="00351852">
        <w:rPr>
          <w:color w:val="222222"/>
          <w:sz w:val="28"/>
          <w:szCs w:val="28"/>
        </w:rPr>
        <w:t>;</w:t>
      </w:r>
    </w:p>
    <w:p w:rsidR="007B19CF" w:rsidRPr="00351852" w:rsidRDefault="007B19CF" w:rsidP="007B19CF">
      <w:pPr>
        <w:shd w:val="clear" w:color="auto" w:fill="FFFFFF"/>
        <w:rPr>
          <w:color w:val="222222"/>
          <w:sz w:val="28"/>
          <w:szCs w:val="28"/>
        </w:rPr>
      </w:pPr>
      <w:r w:rsidRPr="00351852">
        <w:rPr>
          <w:color w:val="222222"/>
          <w:sz w:val="28"/>
          <w:szCs w:val="28"/>
        </w:rPr>
        <w:t xml:space="preserve">2021 </w:t>
      </w:r>
      <w:proofErr w:type="spellStart"/>
      <w:r w:rsidRPr="00351852">
        <w:rPr>
          <w:color w:val="222222"/>
          <w:sz w:val="28"/>
          <w:szCs w:val="28"/>
        </w:rPr>
        <w:t>жылғы</w:t>
      </w:r>
      <w:proofErr w:type="spellEnd"/>
      <w:r w:rsidRPr="00351852">
        <w:rPr>
          <w:color w:val="222222"/>
          <w:sz w:val="28"/>
          <w:szCs w:val="28"/>
        </w:rPr>
        <w:t xml:space="preserve"> 1 </w:t>
      </w:r>
      <w:proofErr w:type="spellStart"/>
      <w:r w:rsidRPr="00351852">
        <w:rPr>
          <w:color w:val="222222"/>
          <w:sz w:val="28"/>
          <w:szCs w:val="28"/>
        </w:rPr>
        <w:t>қаңтардан</w:t>
      </w:r>
      <w:proofErr w:type="spellEnd"/>
      <w:r w:rsidRPr="00351852">
        <w:rPr>
          <w:color w:val="222222"/>
          <w:sz w:val="28"/>
          <w:szCs w:val="28"/>
        </w:rPr>
        <w:t xml:space="preserve"> бастап</w:t>
      </w:r>
      <w:proofErr w:type="gramStart"/>
      <w:r w:rsidRPr="00351852">
        <w:rPr>
          <w:color w:val="222222"/>
          <w:sz w:val="28"/>
          <w:szCs w:val="28"/>
        </w:rPr>
        <w:t xml:space="preserve"> Т</w:t>
      </w:r>
      <w:proofErr w:type="gramEnd"/>
      <w:r w:rsidRPr="00351852">
        <w:rPr>
          <w:color w:val="222222"/>
          <w:sz w:val="28"/>
          <w:szCs w:val="28"/>
        </w:rPr>
        <w:t xml:space="preserve">ІЖ </w:t>
      </w:r>
      <w:proofErr w:type="spellStart"/>
      <w:r w:rsidRPr="00351852">
        <w:rPr>
          <w:color w:val="222222"/>
          <w:sz w:val="28"/>
          <w:szCs w:val="28"/>
        </w:rPr>
        <w:t>ресімдеу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жөніндегі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міндет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Тауарларды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алып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қою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тізбесі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бойынша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қалған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тауарларға</w:t>
      </w:r>
      <w:proofErr w:type="spellEnd"/>
      <w:r w:rsidRPr="00351852">
        <w:rPr>
          <w:color w:val="222222"/>
          <w:sz w:val="28"/>
          <w:szCs w:val="28"/>
        </w:rPr>
        <w:t xml:space="preserve"> (3865 </w:t>
      </w:r>
      <w:proofErr w:type="spellStart"/>
      <w:r w:rsidRPr="00351852">
        <w:rPr>
          <w:color w:val="222222"/>
          <w:sz w:val="28"/>
          <w:szCs w:val="28"/>
        </w:rPr>
        <w:t>тауар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позициясы</w:t>
      </w:r>
      <w:proofErr w:type="spellEnd"/>
      <w:r w:rsidRPr="00351852">
        <w:rPr>
          <w:color w:val="222222"/>
          <w:sz w:val="28"/>
          <w:szCs w:val="28"/>
        </w:rPr>
        <w:t xml:space="preserve">) </w:t>
      </w:r>
      <w:proofErr w:type="spellStart"/>
      <w:r w:rsidRPr="00351852">
        <w:rPr>
          <w:color w:val="222222"/>
          <w:sz w:val="28"/>
          <w:szCs w:val="28"/>
        </w:rPr>
        <w:t>және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таңбаланатын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тауарларға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қолданылады</w:t>
      </w:r>
      <w:proofErr w:type="spellEnd"/>
      <w:r w:rsidRPr="00351852">
        <w:rPr>
          <w:color w:val="222222"/>
          <w:sz w:val="28"/>
          <w:szCs w:val="28"/>
        </w:rPr>
        <w:t>.</w:t>
      </w:r>
    </w:p>
    <w:p w:rsidR="007B19CF" w:rsidRPr="00351852" w:rsidRDefault="007B19CF" w:rsidP="007B19CF">
      <w:pPr>
        <w:shd w:val="clear" w:color="auto" w:fill="FFFFFF"/>
        <w:rPr>
          <w:color w:val="222222"/>
          <w:sz w:val="28"/>
          <w:szCs w:val="28"/>
        </w:rPr>
      </w:pPr>
      <w:r w:rsidRPr="00351852">
        <w:rPr>
          <w:color w:val="222222"/>
          <w:sz w:val="28"/>
          <w:szCs w:val="28"/>
        </w:rPr>
        <w:t xml:space="preserve">ТІЖ </w:t>
      </w:r>
      <w:proofErr w:type="spellStart"/>
      <w:r w:rsidRPr="00351852">
        <w:rPr>
          <w:color w:val="222222"/>
          <w:sz w:val="28"/>
          <w:szCs w:val="28"/>
        </w:rPr>
        <w:t>функционалына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қатысты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салық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төлеушілер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үшін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мынадай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тиімді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жақтарын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атап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өтеміз</w:t>
      </w:r>
      <w:proofErr w:type="spellEnd"/>
      <w:r w:rsidRPr="00351852">
        <w:rPr>
          <w:color w:val="222222"/>
          <w:sz w:val="28"/>
          <w:szCs w:val="28"/>
        </w:rPr>
        <w:t>.</w:t>
      </w:r>
    </w:p>
    <w:p w:rsidR="007B19CF" w:rsidRPr="00351852" w:rsidRDefault="007B19CF" w:rsidP="007B19CF">
      <w:pPr>
        <w:shd w:val="clear" w:color="auto" w:fill="FFFFFF"/>
        <w:rPr>
          <w:color w:val="222222"/>
          <w:sz w:val="28"/>
          <w:szCs w:val="28"/>
        </w:rPr>
      </w:pPr>
      <w:r w:rsidRPr="00351852">
        <w:rPr>
          <w:color w:val="222222"/>
          <w:sz w:val="28"/>
          <w:szCs w:val="28"/>
        </w:rPr>
        <w:lastRenderedPageBreak/>
        <w:t xml:space="preserve">ТІЖ </w:t>
      </w:r>
      <w:proofErr w:type="spellStart"/>
      <w:r w:rsidRPr="00351852">
        <w:rPr>
          <w:color w:val="222222"/>
          <w:sz w:val="28"/>
          <w:szCs w:val="28"/>
        </w:rPr>
        <w:t>нысаны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акцизделетін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тауарларға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жазып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берілетін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қолданыстағы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ілеспе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жүкқұжаттарды</w:t>
      </w:r>
      <w:proofErr w:type="spellEnd"/>
      <w:r w:rsidRPr="00351852">
        <w:rPr>
          <w:color w:val="222222"/>
          <w:sz w:val="28"/>
          <w:szCs w:val="28"/>
        </w:rPr>
        <w:t xml:space="preserve">, </w:t>
      </w:r>
      <w:proofErr w:type="spellStart"/>
      <w:r w:rsidRPr="00351852">
        <w:rPr>
          <w:color w:val="222222"/>
          <w:sz w:val="28"/>
          <w:szCs w:val="28"/>
        </w:rPr>
        <w:t>тауар-көлік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жүкқұжаттарды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және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запастарды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басқа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жаққа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шығаруға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арналған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жүкқұжаттарды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бі</w:t>
      </w:r>
      <w:proofErr w:type="gramStart"/>
      <w:r w:rsidRPr="00351852">
        <w:rPr>
          <w:color w:val="222222"/>
          <w:sz w:val="28"/>
          <w:szCs w:val="28"/>
        </w:rPr>
        <w:t>р</w:t>
      </w:r>
      <w:proofErr w:type="gramEnd"/>
      <w:r w:rsidRPr="00351852">
        <w:rPr>
          <w:color w:val="222222"/>
          <w:sz w:val="28"/>
          <w:szCs w:val="28"/>
        </w:rPr>
        <w:t>іктіруге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мүмкіндік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береді</w:t>
      </w:r>
      <w:proofErr w:type="spellEnd"/>
      <w:r w:rsidRPr="00351852">
        <w:rPr>
          <w:color w:val="222222"/>
          <w:sz w:val="28"/>
          <w:szCs w:val="28"/>
        </w:rPr>
        <w:t>.</w:t>
      </w:r>
    </w:p>
    <w:p w:rsidR="007B19CF" w:rsidRPr="00351852" w:rsidRDefault="007B19CF" w:rsidP="007B19CF">
      <w:pPr>
        <w:shd w:val="clear" w:color="auto" w:fill="FFFFFF"/>
        <w:rPr>
          <w:color w:val="222222"/>
          <w:sz w:val="28"/>
          <w:szCs w:val="28"/>
        </w:rPr>
      </w:pPr>
      <w:proofErr w:type="spellStart"/>
      <w:r w:rsidRPr="00351852">
        <w:rPr>
          <w:color w:val="222222"/>
          <w:sz w:val="28"/>
          <w:szCs w:val="28"/>
        </w:rPr>
        <w:t>Жоғарыда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көрсетілген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құжаттар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әртү</w:t>
      </w:r>
      <w:proofErr w:type="gramStart"/>
      <w:r w:rsidRPr="00351852">
        <w:rPr>
          <w:color w:val="222222"/>
          <w:sz w:val="28"/>
          <w:szCs w:val="28"/>
        </w:rPr>
        <w:t>рл</w:t>
      </w:r>
      <w:proofErr w:type="gramEnd"/>
      <w:r w:rsidRPr="00351852">
        <w:rPr>
          <w:color w:val="222222"/>
          <w:sz w:val="28"/>
          <w:szCs w:val="28"/>
        </w:rPr>
        <w:t>і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ақпараттық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жүйелерде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жазып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беріледі</w:t>
      </w:r>
      <w:proofErr w:type="spellEnd"/>
      <w:r w:rsidRPr="00351852">
        <w:rPr>
          <w:color w:val="222222"/>
          <w:sz w:val="28"/>
          <w:szCs w:val="28"/>
        </w:rPr>
        <w:t xml:space="preserve">, </w:t>
      </w:r>
      <w:proofErr w:type="spellStart"/>
      <w:r w:rsidRPr="00351852">
        <w:rPr>
          <w:color w:val="222222"/>
          <w:sz w:val="28"/>
          <w:szCs w:val="28"/>
        </w:rPr>
        <w:t>бұл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салық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төлеушілерден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құжаттарда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қайталанатын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ақпаратты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қайта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енгізуді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талап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етеді</w:t>
      </w:r>
      <w:proofErr w:type="spellEnd"/>
      <w:r w:rsidRPr="00351852">
        <w:rPr>
          <w:color w:val="222222"/>
          <w:sz w:val="28"/>
          <w:szCs w:val="28"/>
        </w:rPr>
        <w:t>.</w:t>
      </w:r>
    </w:p>
    <w:p w:rsidR="007B19CF" w:rsidRPr="00351852" w:rsidRDefault="007B19CF" w:rsidP="007B19CF">
      <w:pPr>
        <w:shd w:val="clear" w:color="auto" w:fill="FFFFFF"/>
        <w:rPr>
          <w:color w:val="222222"/>
          <w:sz w:val="28"/>
          <w:szCs w:val="28"/>
        </w:rPr>
      </w:pPr>
      <w:proofErr w:type="spellStart"/>
      <w:r w:rsidRPr="00351852">
        <w:rPr>
          <w:color w:val="222222"/>
          <w:sz w:val="28"/>
          <w:szCs w:val="28"/>
        </w:rPr>
        <w:t>Оларды</w:t>
      </w:r>
      <w:proofErr w:type="spellEnd"/>
      <w:r w:rsidRPr="00351852">
        <w:rPr>
          <w:color w:val="222222"/>
          <w:sz w:val="28"/>
          <w:szCs w:val="28"/>
        </w:rPr>
        <w:t xml:space="preserve"> ТІЖ </w:t>
      </w:r>
      <w:proofErr w:type="spellStart"/>
      <w:r w:rsidRPr="00351852">
        <w:rPr>
          <w:color w:val="222222"/>
          <w:sz w:val="28"/>
          <w:szCs w:val="28"/>
        </w:rPr>
        <w:t>бі</w:t>
      </w:r>
      <w:proofErr w:type="gramStart"/>
      <w:r w:rsidRPr="00351852">
        <w:rPr>
          <w:color w:val="222222"/>
          <w:sz w:val="28"/>
          <w:szCs w:val="28"/>
        </w:rPr>
        <w:t>р</w:t>
      </w:r>
      <w:proofErr w:type="spellEnd"/>
      <w:proofErr w:type="gram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құжатына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біріктіру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ақпаратты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қайта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енгізуді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және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қолмен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енгізу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қателерін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болдырмай</w:t>
      </w:r>
      <w:proofErr w:type="spellEnd"/>
      <w:r w:rsidRPr="00351852">
        <w:rPr>
          <w:color w:val="222222"/>
          <w:sz w:val="28"/>
          <w:szCs w:val="28"/>
        </w:rPr>
        <w:t xml:space="preserve">, </w:t>
      </w:r>
      <w:proofErr w:type="spellStart"/>
      <w:r w:rsidRPr="00351852">
        <w:rPr>
          <w:color w:val="222222"/>
          <w:sz w:val="28"/>
          <w:szCs w:val="28"/>
        </w:rPr>
        <w:t>бір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ақпараттық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жүйеде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жазып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беруге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мүмкіндік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береді</w:t>
      </w:r>
      <w:proofErr w:type="spellEnd"/>
      <w:r w:rsidRPr="00351852">
        <w:rPr>
          <w:color w:val="222222"/>
          <w:sz w:val="28"/>
          <w:szCs w:val="28"/>
        </w:rPr>
        <w:t>.</w:t>
      </w:r>
    </w:p>
    <w:p w:rsidR="007B19CF" w:rsidRPr="00351852" w:rsidRDefault="007B19CF" w:rsidP="007B19CF">
      <w:pPr>
        <w:shd w:val="clear" w:color="auto" w:fill="FFFFFF"/>
        <w:rPr>
          <w:color w:val="222222"/>
          <w:sz w:val="28"/>
          <w:szCs w:val="28"/>
        </w:rPr>
      </w:pPr>
      <w:r w:rsidRPr="00351852">
        <w:rPr>
          <w:color w:val="222222"/>
          <w:sz w:val="28"/>
          <w:szCs w:val="28"/>
        </w:rPr>
        <w:t>ТІЖ-</w:t>
      </w:r>
      <w:proofErr w:type="spellStart"/>
      <w:r w:rsidRPr="00351852">
        <w:rPr>
          <w:color w:val="222222"/>
          <w:sz w:val="28"/>
          <w:szCs w:val="28"/>
        </w:rPr>
        <w:t>ның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тиі</w:t>
      </w:r>
      <w:proofErr w:type="gramStart"/>
      <w:r w:rsidRPr="00351852">
        <w:rPr>
          <w:color w:val="222222"/>
          <w:sz w:val="28"/>
          <w:szCs w:val="28"/>
        </w:rPr>
        <w:t>ст</w:t>
      </w:r>
      <w:proofErr w:type="gramEnd"/>
      <w:r w:rsidRPr="00351852">
        <w:rPr>
          <w:color w:val="222222"/>
          <w:sz w:val="28"/>
          <w:szCs w:val="28"/>
        </w:rPr>
        <w:t>і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бөлімдерінің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деректері</w:t>
      </w:r>
      <w:proofErr w:type="spellEnd"/>
      <w:r w:rsidRPr="00351852">
        <w:rPr>
          <w:color w:val="222222"/>
          <w:sz w:val="28"/>
          <w:szCs w:val="28"/>
        </w:rPr>
        <w:t xml:space="preserve"> ЭШФ-</w:t>
      </w:r>
      <w:proofErr w:type="spellStart"/>
      <w:r w:rsidRPr="00351852">
        <w:rPr>
          <w:color w:val="222222"/>
          <w:sz w:val="28"/>
          <w:szCs w:val="28"/>
        </w:rPr>
        <w:t>ның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тиісті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бөлімдерін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автоматты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түрде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толтыруы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көзделген</w:t>
      </w:r>
      <w:proofErr w:type="spellEnd"/>
      <w:r w:rsidRPr="00351852">
        <w:rPr>
          <w:color w:val="222222"/>
          <w:sz w:val="28"/>
          <w:szCs w:val="28"/>
        </w:rPr>
        <w:t xml:space="preserve">, </w:t>
      </w:r>
      <w:proofErr w:type="spellStart"/>
      <w:r w:rsidRPr="00351852">
        <w:rPr>
          <w:color w:val="222222"/>
          <w:sz w:val="28"/>
          <w:szCs w:val="28"/>
        </w:rPr>
        <w:t>бұл</w:t>
      </w:r>
      <w:proofErr w:type="spellEnd"/>
      <w:r w:rsidRPr="00351852">
        <w:rPr>
          <w:color w:val="222222"/>
          <w:sz w:val="28"/>
          <w:szCs w:val="28"/>
        </w:rPr>
        <w:t xml:space="preserve"> ЭШФ </w:t>
      </w:r>
      <w:proofErr w:type="spellStart"/>
      <w:r w:rsidRPr="00351852">
        <w:rPr>
          <w:color w:val="222222"/>
          <w:sz w:val="28"/>
          <w:szCs w:val="28"/>
        </w:rPr>
        <w:t>толтыруды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жеңілдетуге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мүмкіндік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береді</w:t>
      </w:r>
      <w:proofErr w:type="spellEnd"/>
      <w:r w:rsidRPr="00351852">
        <w:rPr>
          <w:color w:val="222222"/>
          <w:sz w:val="28"/>
          <w:szCs w:val="28"/>
        </w:rPr>
        <w:t>.</w:t>
      </w:r>
    </w:p>
    <w:p w:rsidR="007B19CF" w:rsidRPr="00351852" w:rsidRDefault="007B19CF" w:rsidP="007B19CF">
      <w:pPr>
        <w:shd w:val="clear" w:color="auto" w:fill="FFFFFF"/>
        <w:rPr>
          <w:color w:val="222222"/>
          <w:sz w:val="28"/>
          <w:szCs w:val="28"/>
        </w:rPr>
      </w:pPr>
      <w:r w:rsidRPr="00351852">
        <w:rPr>
          <w:color w:val="222222"/>
          <w:sz w:val="28"/>
          <w:szCs w:val="28"/>
        </w:rPr>
        <w:t xml:space="preserve">ТІЖ </w:t>
      </w:r>
      <w:proofErr w:type="spellStart"/>
      <w:r w:rsidRPr="00351852">
        <w:rPr>
          <w:color w:val="222222"/>
          <w:sz w:val="28"/>
          <w:szCs w:val="28"/>
        </w:rPr>
        <w:t>енгізу</w:t>
      </w:r>
      <w:proofErr w:type="spellEnd"/>
      <w:r w:rsidRPr="00351852">
        <w:rPr>
          <w:color w:val="222222"/>
          <w:sz w:val="28"/>
          <w:szCs w:val="28"/>
        </w:rPr>
        <w:t xml:space="preserve"> бизнес-</w:t>
      </w:r>
      <w:proofErr w:type="spellStart"/>
      <w:r w:rsidRPr="00351852">
        <w:rPr>
          <w:color w:val="222222"/>
          <w:sz w:val="28"/>
          <w:szCs w:val="28"/>
        </w:rPr>
        <w:t>үдерістердің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жылдамдығын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арттырады</w:t>
      </w:r>
      <w:proofErr w:type="spellEnd"/>
      <w:r w:rsidRPr="00351852">
        <w:rPr>
          <w:color w:val="222222"/>
          <w:sz w:val="28"/>
          <w:szCs w:val="28"/>
        </w:rPr>
        <w:t xml:space="preserve">, </w:t>
      </w:r>
      <w:proofErr w:type="spellStart"/>
      <w:r w:rsidRPr="00351852">
        <w:rPr>
          <w:color w:val="222222"/>
          <w:sz w:val="28"/>
          <w:szCs w:val="28"/>
        </w:rPr>
        <w:t>себебі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мә</w:t>
      </w:r>
      <w:proofErr w:type="gramStart"/>
      <w:r w:rsidRPr="00351852">
        <w:rPr>
          <w:color w:val="222222"/>
          <w:sz w:val="28"/>
          <w:szCs w:val="28"/>
        </w:rPr>
        <w:t>м</w:t>
      </w:r>
      <w:proofErr w:type="gramEnd"/>
      <w:r w:rsidRPr="00351852">
        <w:rPr>
          <w:color w:val="222222"/>
          <w:sz w:val="28"/>
          <w:szCs w:val="28"/>
        </w:rPr>
        <w:t>ілелердің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барлық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тараптарына</w:t>
      </w:r>
      <w:proofErr w:type="spellEnd"/>
      <w:r w:rsidRPr="00351852">
        <w:rPr>
          <w:color w:val="222222"/>
          <w:sz w:val="28"/>
          <w:szCs w:val="28"/>
        </w:rPr>
        <w:t xml:space="preserve"> ЭШФ-</w:t>
      </w:r>
      <w:proofErr w:type="spellStart"/>
      <w:r w:rsidRPr="00351852">
        <w:rPr>
          <w:color w:val="222222"/>
          <w:sz w:val="28"/>
          <w:szCs w:val="28"/>
        </w:rPr>
        <w:t>ны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жазып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беруді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күтпестен</w:t>
      </w:r>
      <w:proofErr w:type="spellEnd"/>
      <w:r w:rsidRPr="00351852">
        <w:rPr>
          <w:color w:val="222222"/>
          <w:sz w:val="28"/>
          <w:szCs w:val="28"/>
        </w:rPr>
        <w:t xml:space="preserve">, ТІЖ </w:t>
      </w:r>
      <w:proofErr w:type="spellStart"/>
      <w:r w:rsidRPr="00351852">
        <w:rPr>
          <w:color w:val="222222"/>
          <w:sz w:val="28"/>
          <w:szCs w:val="28"/>
        </w:rPr>
        <w:t>бойынша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тауарды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бірден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одан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әрі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өткізуге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мүмкіндік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береді</w:t>
      </w:r>
      <w:proofErr w:type="spellEnd"/>
      <w:r w:rsidRPr="00351852">
        <w:rPr>
          <w:color w:val="222222"/>
          <w:sz w:val="28"/>
          <w:szCs w:val="28"/>
        </w:rPr>
        <w:t xml:space="preserve"> (ЭШФ </w:t>
      </w:r>
      <w:proofErr w:type="spellStart"/>
      <w:r w:rsidRPr="00351852">
        <w:rPr>
          <w:color w:val="222222"/>
          <w:sz w:val="28"/>
          <w:szCs w:val="28"/>
        </w:rPr>
        <w:t>тиеп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жөнелтілген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сәттен</w:t>
      </w:r>
      <w:proofErr w:type="spellEnd"/>
      <w:r w:rsidRPr="00351852">
        <w:rPr>
          <w:color w:val="222222"/>
          <w:sz w:val="28"/>
          <w:szCs w:val="28"/>
        </w:rPr>
        <w:t xml:space="preserve"> бастап 15 </w:t>
      </w:r>
      <w:proofErr w:type="spellStart"/>
      <w:r w:rsidRPr="00351852">
        <w:rPr>
          <w:color w:val="222222"/>
          <w:sz w:val="28"/>
          <w:szCs w:val="28"/>
        </w:rPr>
        <w:t>күн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ішінде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жазып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берілуі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мүмкін</w:t>
      </w:r>
      <w:proofErr w:type="spellEnd"/>
      <w:r w:rsidRPr="00351852">
        <w:rPr>
          <w:color w:val="222222"/>
          <w:sz w:val="28"/>
          <w:szCs w:val="28"/>
        </w:rPr>
        <w:t>).</w:t>
      </w:r>
    </w:p>
    <w:p w:rsidR="007B19CF" w:rsidRPr="00351852" w:rsidRDefault="007B19CF" w:rsidP="007B19CF">
      <w:pPr>
        <w:shd w:val="clear" w:color="auto" w:fill="FFFFFF"/>
        <w:rPr>
          <w:color w:val="222222"/>
          <w:sz w:val="28"/>
          <w:szCs w:val="28"/>
        </w:rPr>
      </w:pPr>
      <w:r w:rsidRPr="00351852">
        <w:rPr>
          <w:color w:val="222222"/>
          <w:sz w:val="28"/>
          <w:szCs w:val="28"/>
        </w:rPr>
        <w:t xml:space="preserve">ЕАЭО </w:t>
      </w:r>
      <w:proofErr w:type="spellStart"/>
      <w:r w:rsidRPr="00351852">
        <w:rPr>
          <w:color w:val="222222"/>
          <w:sz w:val="28"/>
          <w:szCs w:val="28"/>
        </w:rPr>
        <w:t>елдерінен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тауарлар</w:t>
      </w:r>
      <w:proofErr w:type="spellEnd"/>
      <w:r w:rsidRPr="00351852">
        <w:rPr>
          <w:color w:val="222222"/>
          <w:sz w:val="28"/>
          <w:szCs w:val="28"/>
        </w:rPr>
        <w:t xml:space="preserve"> импорты </w:t>
      </w:r>
      <w:proofErr w:type="spellStart"/>
      <w:r w:rsidRPr="00351852">
        <w:rPr>
          <w:color w:val="222222"/>
          <w:sz w:val="28"/>
          <w:szCs w:val="28"/>
        </w:rPr>
        <w:t>кезінде</w:t>
      </w:r>
      <w:proofErr w:type="spellEnd"/>
      <w:r w:rsidRPr="00351852">
        <w:rPr>
          <w:color w:val="222222"/>
          <w:sz w:val="28"/>
          <w:szCs w:val="28"/>
        </w:rPr>
        <w:t xml:space="preserve"> ТІЖ </w:t>
      </w:r>
      <w:proofErr w:type="spellStart"/>
      <w:r w:rsidRPr="00351852">
        <w:rPr>
          <w:color w:val="222222"/>
          <w:sz w:val="28"/>
          <w:szCs w:val="28"/>
        </w:rPr>
        <w:t>қолдану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салық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төлеушілерге</w:t>
      </w:r>
      <w:proofErr w:type="spellEnd"/>
      <w:r w:rsidRPr="00351852">
        <w:rPr>
          <w:color w:val="222222"/>
          <w:sz w:val="28"/>
          <w:szCs w:val="28"/>
        </w:rPr>
        <w:t xml:space="preserve"> 328.00 СЕН </w:t>
      </w:r>
      <w:proofErr w:type="spellStart"/>
      <w:r w:rsidRPr="00351852">
        <w:rPr>
          <w:color w:val="222222"/>
          <w:sz w:val="28"/>
          <w:szCs w:val="28"/>
        </w:rPr>
        <w:t>алуды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күтпестен</w:t>
      </w:r>
      <w:proofErr w:type="spellEnd"/>
      <w:r w:rsidRPr="00351852">
        <w:rPr>
          <w:color w:val="222222"/>
          <w:sz w:val="28"/>
          <w:szCs w:val="28"/>
        </w:rPr>
        <w:t xml:space="preserve">, ТІЖ </w:t>
      </w:r>
      <w:proofErr w:type="spellStart"/>
      <w:r w:rsidRPr="00351852">
        <w:rPr>
          <w:color w:val="222222"/>
          <w:sz w:val="28"/>
          <w:szCs w:val="28"/>
        </w:rPr>
        <w:t>бойынша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тауарды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одан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ә</w:t>
      </w:r>
      <w:proofErr w:type="gramStart"/>
      <w:r w:rsidRPr="00351852">
        <w:rPr>
          <w:color w:val="222222"/>
          <w:sz w:val="28"/>
          <w:szCs w:val="28"/>
        </w:rPr>
        <w:t>р</w:t>
      </w:r>
      <w:proofErr w:type="gramEnd"/>
      <w:r w:rsidRPr="00351852">
        <w:rPr>
          <w:color w:val="222222"/>
          <w:sz w:val="28"/>
          <w:szCs w:val="28"/>
        </w:rPr>
        <w:t>і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өткізуге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мүмкіндік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береді</w:t>
      </w:r>
      <w:proofErr w:type="spellEnd"/>
      <w:r w:rsidRPr="00351852">
        <w:rPr>
          <w:color w:val="222222"/>
          <w:sz w:val="28"/>
          <w:szCs w:val="28"/>
        </w:rPr>
        <w:t>.</w:t>
      </w:r>
    </w:p>
    <w:p w:rsidR="007B19CF" w:rsidRPr="00351852" w:rsidRDefault="007B19CF" w:rsidP="007B19CF">
      <w:pPr>
        <w:shd w:val="clear" w:color="auto" w:fill="FFFFFF"/>
        <w:rPr>
          <w:color w:val="222222"/>
          <w:sz w:val="28"/>
          <w:szCs w:val="28"/>
        </w:rPr>
      </w:pPr>
      <w:r w:rsidRPr="00351852">
        <w:rPr>
          <w:color w:val="222222"/>
          <w:sz w:val="28"/>
          <w:szCs w:val="28"/>
        </w:rPr>
        <w:t xml:space="preserve">API </w:t>
      </w:r>
      <w:proofErr w:type="spellStart"/>
      <w:r w:rsidRPr="00351852">
        <w:rPr>
          <w:color w:val="222222"/>
          <w:sz w:val="28"/>
          <w:szCs w:val="28"/>
        </w:rPr>
        <w:t>интерфейсі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арқылы</w:t>
      </w:r>
      <w:proofErr w:type="spellEnd"/>
      <w:r w:rsidRPr="00351852">
        <w:rPr>
          <w:color w:val="222222"/>
          <w:sz w:val="28"/>
          <w:szCs w:val="28"/>
        </w:rPr>
        <w:t xml:space="preserve"> ЭШФ АЖ-</w:t>
      </w:r>
      <w:proofErr w:type="spellStart"/>
      <w:r w:rsidRPr="00351852">
        <w:rPr>
          <w:color w:val="222222"/>
          <w:sz w:val="28"/>
          <w:szCs w:val="28"/>
        </w:rPr>
        <w:t>нің</w:t>
      </w:r>
      <w:proofErr w:type="spellEnd"/>
      <w:r w:rsidRPr="00351852">
        <w:rPr>
          <w:color w:val="222222"/>
          <w:sz w:val="28"/>
          <w:szCs w:val="28"/>
        </w:rPr>
        <w:t xml:space="preserve"> ERP-</w:t>
      </w:r>
      <w:proofErr w:type="spellStart"/>
      <w:r w:rsidRPr="00351852">
        <w:rPr>
          <w:color w:val="222222"/>
          <w:sz w:val="28"/>
          <w:szCs w:val="28"/>
        </w:rPr>
        <w:t>жүйелермен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интеграциялануы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арқасында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салық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төлеушілер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басқа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ақпараттық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жүйелерге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кірмей-ақ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өздерінің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есепке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алу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жүйесінде</w:t>
      </w:r>
      <w:proofErr w:type="spellEnd"/>
      <w:proofErr w:type="gramStart"/>
      <w:r w:rsidRPr="00351852">
        <w:rPr>
          <w:color w:val="222222"/>
          <w:sz w:val="28"/>
          <w:szCs w:val="28"/>
        </w:rPr>
        <w:t xml:space="preserve"> Т</w:t>
      </w:r>
      <w:proofErr w:type="gramEnd"/>
      <w:r w:rsidRPr="00351852">
        <w:rPr>
          <w:color w:val="222222"/>
          <w:sz w:val="28"/>
          <w:szCs w:val="28"/>
        </w:rPr>
        <w:t xml:space="preserve">ІЖ </w:t>
      </w:r>
      <w:proofErr w:type="spellStart"/>
      <w:r w:rsidRPr="00351852">
        <w:rPr>
          <w:color w:val="222222"/>
          <w:sz w:val="28"/>
          <w:szCs w:val="28"/>
        </w:rPr>
        <w:t>жазып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бере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алады</w:t>
      </w:r>
      <w:proofErr w:type="spellEnd"/>
      <w:r w:rsidRPr="00351852">
        <w:rPr>
          <w:color w:val="222222"/>
          <w:sz w:val="28"/>
          <w:szCs w:val="28"/>
        </w:rPr>
        <w:t xml:space="preserve">. </w:t>
      </w:r>
      <w:proofErr w:type="spellStart"/>
      <w:r w:rsidRPr="00351852">
        <w:rPr>
          <w:color w:val="222222"/>
          <w:sz w:val="28"/>
          <w:szCs w:val="28"/>
        </w:rPr>
        <w:t>Себебі</w:t>
      </w:r>
      <w:proofErr w:type="spellEnd"/>
      <w:r w:rsidRPr="00351852">
        <w:rPr>
          <w:color w:val="222222"/>
          <w:sz w:val="28"/>
          <w:szCs w:val="28"/>
        </w:rPr>
        <w:t xml:space="preserve"> API </w:t>
      </w:r>
      <w:proofErr w:type="spellStart"/>
      <w:r w:rsidRPr="00351852">
        <w:rPr>
          <w:color w:val="222222"/>
          <w:sz w:val="28"/>
          <w:szCs w:val="28"/>
        </w:rPr>
        <w:t>қызмет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әмбебап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интеграциялық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ашық</w:t>
      </w:r>
      <w:proofErr w:type="spellEnd"/>
      <w:r w:rsidRPr="00351852">
        <w:rPr>
          <w:color w:val="222222"/>
          <w:sz w:val="28"/>
          <w:szCs w:val="28"/>
        </w:rPr>
        <w:t xml:space="preserve"> механизм </w:t>
      </w:r>
      <w:proofErr w:type="spellStart"/>
      <w:r w:rsidRPr="00351852">
        <w:rPr>
          <w:color w:val="222222"/>
          <w:sz w:val="28"/>
          <w:szCs w:val="28"/>
        </w:rPr>
        <w:t>болып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табылады</w:t>
      </w:r>
      <w:proofErr w:type="spellEnd"/>
      <w:r w:rsidRPr="00351852">
        <w:rPr>
          <w:color w:val="222222"/>
          <w:sz w:val="28"/>
          <w:szCs w:val="28"/>
        </w:rPr>
        <w:t>.</w:t>
      </w:r>
    </w:p>
    <w:p w:rsidR="007B19CF" w:rsidRPr="00351852" w:rsidRDefault="007B19CF" w:rsidP="007B19CF">
      <w:pPr>
        <w:shd w:val="clear" w:color="auto" w:fill="FFFFFF"/>
        <w:rPr>
          <w:color w:val="222222"/>
          <w:sz w:val="28"/>
          <w:szCs w:val="28"/>
        </w:rPr>
      </w:pPr>
      <w:proofErr w:type="spellStart"/>
      <w:r w:rsidRPr="00351852">
        <w:rPr>
          <w:color w:val="222222"/>
          <w:sz w:val="28"/>
          <w:szCs w:val="28"/>
        </w:rPr>
        <w:t>Электрондық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ілеспе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жүкқұжатты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пайдалану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салық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төлеушілердің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құжат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айналымы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шығындарын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351852">
        <w:rPr>
          <w:color w:val="222222"/>
          <w:sz w:val="28"/>
          <w:szCs w:val="28"/>
        </w:rPr>
        <w:t>азайту</w:t>
      </w:r>
      <w:proofErr w:type="gramEnd"/>
      <w:r w:rsidRPr="00351852">
        <w:rPr>
          <w:color w:val="222222"/>
          <w:sz w:val="28"/>
          <w:szCs w:val="28"/>
        </w:rPr>
        <w:t>ға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мүмкіндік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береді</w:t>
      </w:r>
      <w:proofErr w:type="spellEnd"/>
      <w:r w:rsidRPr="00351852">
        <w:rPr>
          <w:color w:val="222222"/>
          <w:sz w:val="28"/>
          <w:szCs w:val="28"/>
        </w:rPr>
        <w:t>.</w:t>
      </w:r>
    </w:p>
    <w:p w:rsidR="007B19CF" w:rsidRPr="00351852" w:rsidRDefault="007B19CF" w:rsidP="007B19CF">
      <w:pPr>
        <w:shd w:val="clear" w:color="auto" w:fill="FFFFFF"/>
        <w:rPr>
          <w:color w:val="222222"/>
          <w:sz w:val="28"/>
          <w:szCs w:val="28"/>
        </w:rPr>
      </w:pPr>
      <w:proofErr w:type="spellStart"/>
      <w:r w:rsidRPr="00351852">
        <w:rPr>
          <w:color w:val="222222"/>
          <w:sz w:val="28"/>
          <w:szCs w:val="28"/>
        </w:rPr>
        <w:t>Өз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кезегінде</w:t>
      </w:r>
      <w:proofErr w:type="spellEnd"/>
      <w:r w:rsidRPr="00351852">
        <w:rPr>
          <w:color w:val="222222"/>
          <w:sz w:val="28"/>
          <w:szCs w:val="28"/>
        </w:rPr>
        <w:t xml:space="preserve"> ТІЖ </w:t>
      </w:r>
      <w:proofErr w:type="spellStart"/>
      <w:r w:rsidRPr="00351852">
        <w:rPr>
          <w:color w:val="222222"/>
          <w:sz w:val="28"/>
          <w:szCs w:val="28"/>
        </w:rPr>
        <w:t>енгізуді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одан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ә</w:t>
      </w:r>
      <w:proofErr w:type="gramStart"/>
      <w:r w:rsidRPr="00351852">
        <w:rPr>
          <w:color w:val="222222"/>
          <w:sz w:val="28"/>
          <w:szCs w:val="28"/>
        </w:rPr>
        <w:t>р</w:t>
      </w:r>
      <w:proofErr w:type="gramEnd"/>
      <w:r w:rsidRPr="00351852">
        <w:rPr>
          <w:color w:val="222222"/>
          <w:sz w:val="28"/>
          <w:szCs w:val="28"/>
        </w:rPr>
        <w:t>і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жетілдіру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бойынша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ұсыныстарды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қарауға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дайын</w:t>
      </w:r>
      <w:proofErr w:type="spellEnd"/>
      <w:r w:rsidRPr="00351852">
        <w:rPr>
          <w:color w:val="222222"/>
          <w:sz w:val="28"/>
          <w:szCs w:val="28"/>
        </w:rPr>
        <w:t xml:space="preserve">, </w:t>
      </w:r>
      <w:proofErr w:type="spellStart"/>
      <w:r w:rsidRPr="00351852">
        <w:rPr>
          <w:color w:val="222222"/>
          <w:sz w:val="28"/>
          <w:szCs w:val="28"/>
        </w:rPr>
        <w:t>салық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төлеушілер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өз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ұсыныстарын</w:t>
      </w:r>
      <w:proofErr w:type="spellEnd"/>
      <w:r w:rsidRPr="00351852">
        <w:rPr>
          <w:color w:val="222222"/>
          <w:sz w:val="28"/>
          <w:szCs w:val="28"/>
        </w:rPr>
        <w:t xml:space="preserve"> «ТІЖ </w:t>
      </w:r>
      <w:proofErr w:type="spellStart"/>
      <w:r w:rsidRPr="00351852">
        <w:rPr>
          <w:color w:val="222222"/>
          <w:sz w:val="28"/>
          <w:szCs w:val="28"/>
        </w:rPr>
        <w:t>бойынша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ұсыныстар</w:t>
      </w:r>
      <w:proofErr w:type="spellEnd"/>
      <w:r w:rsidRPr="00351852">
        <w:rPr>
          <w:color w:val="222222"/>
          <w:sz w:val="28"/>
          <w:szCs w:val="28"/>
        </w:rPr>
        <w:t xml:space="preserve">» </w:t>
      </w:r>
      <w:proofErr w:type="spellStart"/>
      <w:r w:rsidRPr="00351852">
        <w:rPr>
          <w:color w:val="222222"/>
          <w:sz w:val="28"/>
          <w:szCs w:val="28"/>
        </w:rPr>
        <w:t>деген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белгімен</w:t>
      </w:r>
      <w:proofErr w:type="spellEnd"/>
      <w:r w:rsidRPr="00351852">
        <w:rPr>
          <w:color w:val="222222"/>
          <w:sz w:val="28"/>
          <w:szCs w:val="28"/>
        </w:rPr>
        <w:t> </w:t>
      </w:r>
      <w:hyperlink r:id="rId9" w:history="1">
        <w:r w:rsidRPr="00351852">
          <w:rPr>
            <w:rStyle w:val="aa"/>
            <w:color w:val="003366"/>
            <w:sz w:val="28"/>
            <w:szCs w:val="28"/>
            <w:bdr w:val="none" w:sz="0" w:space="0" w:color="auto" w:frame="1"/>
          </w:rPr>
          <w:t>esfsd@mgd.kz</w:t>
        </w:r>
      </w:hyperlink>
      <w:r w:rsidRPr="00351852">
        <w:rPr>
          <w:color w:val="222222"/>
          <w:sz w:val="28"/>
          <w:szCs w:val="28"/>
        </w:rPr>
        <w:t xml:space="preserve">  </w:t>
      </w:r>
      <w:proofErr w:type="spellStart"/>
      <w:r w:rsidRPr="00351852">
        <w:rPr>
          <w:color w:val="222222"/>
          <w:sz w:val="28"/>
          <w:szCs w:val="28"/>
        </w:rPr>
        <w:t>электрондық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мекенжайға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жібере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алады</w:t>
      </w:r>
      <w:proofErr w:type="spellEnd"/>
      <w:r w:rsidRPr="00351852">
        <w:rPr>
          <w:color w:val="222222"/>
          <w:sz w:val="28"/>
          <w:szCs w:val="28"/>
        </w:rPr>
        <w:t>.</w:t>
      </w:r>
    </w:p>
    <w:p w:rsidR="007B19CF" w:rsidRDefault="007B19CF" w:rsidP="007B19CF">
      <w:pPr>
        <w:pStyle w:val="4"/>
        <w:spacing w:before="0"/>
        <w:rPr>
          <w:rFonts w:ascii="Arial" w:hAnsi="Arial" w:cs="Arial"/>
          <w:color w:val="222222"/>
          <w:sz w:val="27"/>
          <w:szCs w:val="27"/>
        </w:rPr>
      </w:pPr>
    </w:p>
    <w:p w:rsidR="007B19CF" w:rsidRDefault="007B19CF" w:rsidP="007B19CF">
      <w:pPr>
        <w:pStyle w:val="4"/>
        <w:spacing w:before="0"/>
        <w:rPr>
          <w:rFonts w:ascii="Arial" w:hAnsi="Arial" w:cs="Arial"/>
          <w:color w:val="222222"/>
          <w:sz w:val="27"/>
          <w:szCs w:val="27"/>
        </w:rPr>
      </w:pPr>
    </w:p>
    <w:p w:rsidR="007B19CF" w:rsidRPr="0018149A" w:rsidRDefault="007B19CF" w:rsidP="0018149A">
      <w:pPr>
        <w:pStyle w:val="4"/>
        <w:spacing w:before="0"/>
        <w:jc w:val="center"/>
        <w:rPr>
          <w:rFonts w:ascii="Arial" w:hAnsi="Arial" w:cs="Arial"/>
          <w:i w:val="0"/>
          <w:color w:val="222222"/>
          <w:sz w:val="27"/>
          <w:szCs w:val="27"/>
        </w:rPr>
      </w:pPr>
      <w:bookmarkStart w:id="3" w:name="_GoBack"/>
      <w:r w:rsidRPr="0018149A">
        <w:rPr>
          <w:rFonts w:ascii="Arial" w:hAnsi="Arial" w:cs="Arial"/>
          <w:i w:val="0"/>
          <w:color w:val="222222"/>
          <w:sz w:val="27"/>
          <w:szCs w:val="27"/>
        </w:rPr>
        <w:t>Внедрение СНТ</w:t>
      </w:r>
      <w:bookmarkEnd w:id="3"/>
    </w:p>
    <w:p w:rsidR="007B19CF" w:rsidRPr="00351852" w:rsidRDefault="007B19CF" w:rsidP="007B19CF">
      <w:pPr>
        <w:shd w:val="clear" w:color="auto" w:fill="FFFFFF"/>
        <w:rPr>
          <w:color w:val="222222"/>
          <w:sz w:val="28"/>
          <w:szCs w:val="28"/>
        </w:rPr>
      </w:pPr>
      <w:r w:rsidRPr="00351852">
        <w:rPr>
          <w:color w:val="222222"/>
          <w:sz w:val="28"/>
          <w:szCs w:val="28"/>
        </w:rPr>
        <w:t>Требование по оформлению СНТ установлено статьей 176 Налогового кодекса, норма была принята в 2017 году со сроком введения  с 01.01.2020 года.  </w:t>
      </w:r>
    </w:p>
    <w:p w:rsidR="007B19CF" w:rsidRPr="00351852" w:rsidRDefault="007B19CF" w:rsidP="007B19CF">
      <w:pPr>
        <w:shd w:val="clear" w:color="auto" w:fill="FFFFFF"/>
        <w:rPr>
          <w:color w:val="222222"/>
          <w:sz w:val="28"/>
          <w:szCs w:val="28"/>
        </w:rPr>
      </w:pPr>
      <w:proofErr w:type="gramStart"/>
      <w:r w:rsidRPr="00351852">
        <w:rPr>
          <w:color w:val="222222"/>
          <w:sz w:val="28"/>
          <w:szCs w:val="28"/>
        </w:rPr>
        <w:t>Перечень товаров, на которых распространяется обязанность по оформлению СНТ, правила оформления и форма СНТ утверждены Приказом Первого заместителя Премьер-Министра Республики Казахстан – Министра финансов Республики Казахстан от 26 декабря 2019 года № 1424 «Об утверждении Перечня товаров, на которые распространяется обязанность по оформлению сопроводительных накладных на товары, а также Правил оформления и их документооборота».</w:t>
      </w:r>
      <w:proofErr w:type="gramEnd"/>
    </w:p>
    <w:p w:rsidR="007B19CF" w:rsidRPr="00351852" w:rsidRDefault="007B19CF" w:rsidP="007B19CF">
      <w:pPr>
        <w:shd w:val="clear" w:color="auto" w:fill="FFFFFF"/>
        <w:rPr>
          <w:color w:val="222222"/>
          <w:sz w:val="28"/>
          <w:szCs w:val="28"/>
        </w:rPr>
      </w:pPr>
      <w:r w:rsidRPr="00351852">
        <w:rPr>
          <w:color w:val="222222"/>
          <w:sz w:val="28"/>
          <w:szCs w:val="28"/>
        </w:rPr>
        <w:t>Правила СНТ неоднократно обсуждались с налогоплательщиками и имеются соответствующие консолидированные решения по улучшению функционала и срокам внедрения СНТ.</w:t>
      </w:r>
    </w:p>
    <w:p w:rsidR="007B19CF" w:rsidRPr="00351852" w:rsidRDefault="007B19CF" w:rsidP="007B19CF">
      <w:pPr>
        <w:shd w:val="clear" w:color="auto" w:fill="FFFFFF"/>
        <w:rPr>
          <w:color w:val="222222"/>
          <w:sz w:val="28"/>
          <w:szCs w:val="28"/>
        </w:rPr>
      </w:pPr>
      <w:r w:rsidRPr="00351852">
        <w:rPr>
          <w:color w:val="222222"/>
          <w:sz w:val="28"/>
          <w:szCs w:val="28"/>
        </w:rPr>
        <w:t>В настоящее время ведется работа по внесению изменений и дополнений в Правила по оформлению СНТ, согласно которым предусмотрены положения, касающиеся порядка оформления СНТ для субъектов малого бизнеса.</w:t>
      </w:r>
    </w:p>
    <w:p w:rsidR="007B19CF" w:rsidRPr="00351852" w:rsidRDefault="007B19CF" w:rsidP="007B19CF">
      <w:pPr>
        <w:shd w:val="clear" w:color="auto" w:fill="FFFFFF"/>
        <w:rPr>
          <w:color w:val="222222"/>
          <w:sz w:val="28"/>
          <w:szCs w:val="28"/>
        </w:rPr>
      </w:pPr>
      <w:r w:rsidRPr="00351852">
        <w:rPr>
          <w:color w:val="222222"/>
          <w:sz w:val="28"/>
          <w:szCs w:val="28"/>
        </w:rPr>
        <w:t>В частности, предусмотрено положение, что в случае розничной реализации подтверждение и оформление СНТ не требуется (за исключением подакцизных товаров), поскольку дальнейшее списание товаров будет осуществляться автоматически посредством чеков онлайн-ККМ. </w:t>
      </w:r>
    </w:p>
    <w:p w:rsidR="007B19CF" w:rsidRPr="00351852" w:rsidRDefault="007B19CF" w:rsidP="007B19CF">
      <w:pPr>
        <w:shd w:val="clear" w:color="auto" w:fill="FFFFFF"/>
        <w:rPr>
          <w:color w:val="222222"/>
          <w:sz w:val="28"/>
          <w:szCs w:val="28"/>
        </w:rPr>
      </w:pPr>
      <w:r w:rsidRPr="00351852">
        <w:rPr>
          <w:color w:val="222222"/>
          <w:sz w:val="28"/>
          <w:szCs w:val="28"/>
        </w:rPr>
        <w:lastRenderedPageBreak/>
        <w:t>Таким образом, у субъектов малого бизнеса осуществляющих деятельность в розничной торговле не возникает обязательств по оформлению СНТ, и соответственно нет необходимости по найму дополнительного штата и приобретению дорогостоящего оборудования. </w:t>
      </w:r>
    </w:p>
    <w:p w:rsidR="007B19CF" w:rsidRPr="00351852" w:rsidRDefault="007B19CF" w:rsidP="007B19CF">
      <w:pPr>
        <w:shd w:val="clear" w:color="auto" w:fill="FFFFFF"/>
        <w:rPr>
          <w:color w:val="222222"/>
          <w:sz w:val="28"/>
          <w:szCs w:val="28"/>
        </w:rPr>
      </w:pPr>
      <w:r w:rsidRPr="00351852">
        <w:rPr>
          <w:color w:val="222222"/>
          <w:sz w:val="28"/>
          <w:szCs w:val="28"/>
        </w:rPr>
        <w:t>Также, налогоплательщиками было заявлено о необходимости дополнительного периода для технической подготовки и адаптации своих учетных систем, а также перенастройки взаимоотношений со своими контрагентами, перевозчиками, поставщиками из ЕАЭС, а также внутри Казахстана, логистическими компаниями.</w:t>
      </w:r>
    </w:p>
    <w:p w:rsidR="007B19CF" w:rsidRPr="00351852" w:rsidRDefault="007B19CF" w:rsidP="007B19CF">
      <w:pPr>
        <w:shd w:val="clear" w:color="auto" w:fill="FFFFFF"/>
        <w:rPr>
          <w:color w:val="222222"/>
          <w:sz w:val="28"/>
          <w:szCs w:val="28"/>
        </w:rPr>
      </w:pPr>
      <w:r w:rsidRPr="00351852">
        <w:rPr>
          <w:color w:val="222222"/>
          <w:sz w:val="28"/>
          <w:szCs w:val="28"/>
        </w:rPr>
        <w:t>В связи с чем, принято решение о поэтапном переходе к оформлению СНТ, определив, что на первом этапе СНТ внедряется для наиболее подготовленных налогоплательщиков (тех, кто сегодня работает с сопроводительными накладными на подакцизную продукцию или работает посредством модуля Виртуальный склад).</w:t>
      </w:r>
    </w:p>
    <w:p w:rsidR="007B19CF" w:rsidRPr="00351852" w:rsidRDefault="007B19CF" w:rsidP="007B19CF">
      <w:pPr>
        <w:shd w:val="clear" w:color="auto" w:fill="FFFFFF"/>
        <w:rPr>
          <w:color w:val="222222"/>
          <w:sz w:val="28"/>
          <w:szCs w:val="28"/>
        </w:rPr>
      </w:pPr>
      <w:r w:rsidRPr="00351852">
        <w:rPr>
          <w:color w:val="222222"/>
          <w:sz w:val="28"/>
          <w:szCs w:val="28"/>
        </w:rPr>
        <w:t>С 1 октября 2020 года обязанность по оформлению СНТ распространяется на подакцизную продукцию, товары, по которым выписка ЭСФ осуществляется посредством модуля «Виртуальный склад» (335 товарных позиций) и импорт/экспорт ЕАЭС;</w:t>
      </w:r>
    </w:p>
    <w:p w:rsidR="007B19CF" w:rsidRPr="00351852" w:rsidRDefault="007B19CF" w:rsidP="007B19CF">
      <w:pPr>
        <w:shd w:val="clear" w:color="auto" w:fill="FFFFFF"/>
        <w:rPr>
          <w:color w:val="222222"/>
          <w:sz w:val="28"/>
          <w:szCs w:val="28"/>
        </w:rPr>
      </w:pPr>
      <w:r w:rsidRPr="00351852">
        <w:rPr>
          <w:color w:val="222222"/>
          <w:sz w:val="28"/>
          <w:szCs w:val="28"/>
        </w:rPr>
        <w:t>С 1 января 2021 года обязанность по оформлению СНТ распространяется на остальные товары по Перечню товаров изъятия (3865 товарных позиций) и маркируемые товары.</w:t>
      </w:r>
    </w:p>
    <w:p w:rsidR="007B19CF" w:rsidRPr="00351852" w:rsidRDefault="007B19CF" w:rsidP="007B19CF">
      <w:pPr>
        <w:shd w:val="clear" w:color="auto" w:fill="FFFFFF"/>
        <w:rPr>
          <w:color w:val="222222"/>
          <w:sz w:val="28"/>
          <w:szCs w:val="28"/>
        </w:rPr>
      </w:pPr>
      <w:r w:rsidRPr="00351852">
        <w:rPr>
          <w:color w:val="222222"/>
          <w:sz w:val="28"/>
          <w:szCs w:val="28"/>
        </w:rPr>
        <w:t>Относительно функционала СНТ, отмечаем следующие  положительные стороны для налогоплательщиков.</w:t>
      </w:r>
    </w:p>
    <w:p w:rsidR="007B19CF" w:rsidRPr="00351852" w:rsidRDefault="007B19CF" w:rsidP="007B19CF">
      <w:pPr>
        <w:shd w:val="clear" w:color="auto" w:fill="FFFFFF"/>
        <w:rPr>
          <w:color w:val="222222"/>
          <w:sz w:val="28"/>
          <w:szCs w:val="28"/>
        </w:rPr>
      </w:pPr>
      <w:r w:rsidRPr="00351852">
        <w:rPr>
          <w:color w:val="222222"/>
          <w:sz w:val="28"/>
          <w:szCs w:val="28"/>
        </w:rPr>
        <w:t>Форма СНТ позволит объединить действующие сопроводительные накладные, выписываемые на подакцизные товары, товарно-транспортную накладную и накладную на отпуск запасов на сторону. </w:t>
      </w:r>
    </w:p>
    <w:p w:rsidR="007B19CF" w:rsidRPr="00351852" w:rsidRDefault="007B19CF" w:rsidP="007B19CF">
      <w:pPr>
        <w:shd w:val="clear" w:color="auto" w:fill="FFFFFF"/>
        <w:rPr>
          <w:color w:val="222222"/>
          <w:sz w:val="28"/>
          <w:szCs w:val="28"/>
        </w:rPr>
      </w:pPr>
      <w:r w:rsidRPr="00351852">
        <w:rPr>
          <w:color w:val="222222"/>
          <w:sz w:val="28"/>
          <w:szCs w:val="28"/>
        </w:rPr>
        <w:t>Вышеуказанные документы выписываются в разных информационных системах, что требует от налогоплательщиков повторный ввод информации, которая дублируется в документах.</w:t>
      </w:r>
    </w:p>
    <w:p w:rsidR="007B19CF" w:rsidRPr="00351852" w:rsidRDefault="007B19CF" w:rsidP="007B19CF">
      <w:pPr>
        <w:shd w:val="clear" w:color="auto" w:fill="FFFFFF"/>
        <w:rPr>
          <w:color w:val="222222"/>
          <w:sz w:val="28"/>
          <w:szCs w:val="28"/>
        </w:rPr>
      </w:pPr>
      <w:r w:rsidRPr="00351852">
        <w:rPr>
          <w:color w:val="222222"/>
          <w:sz w:val="28"/>
          <w:szCs w:val="28"/>
        </w:rPr>
        <w:t>Объединение их в один документ СНТ позволит производить выписку в одной информационной системе, исключив повторный ввод информации и ошибки ручного ввода.</w:t>
      </w:r>
    </w:p>
    <w:p w:rsidR="007B19CF" w:rsidRPr="00351852" w:rsidRDefault="007B19CF" w:rsidP="007B19CF">
      <w:pPr>
        <w:shd w:val="clear" w:color="auto" w:fill="FFFFFF"/>
        <w:rPr>
          <w:color w:val="222222"/>
          <w:sz w:val="28"/>
          <w:szCs w:val="28"/>
        </w:rPr>
      </w:pPr>
      <w:r w:rsidRPr="00351852">
        <w:rPr>
          <w:color w:val="222222"/>
          <w:sz w:val="28"/>
          <w:szCs w:val="28"/>
        </w:rPr>
        <w:t>Предусмотрено, что данные из соответствующих разделов СНТ будут автоматически заполнять соответствующие разделы ЭСФ, что позволит упростить заполнение ЭСФ. </w:t>
      </w:r>
    </w:p>
    <w:p w:rsidR="007B19CF" w:rsidRPr="00351852" w:rsidRDefault="007B19CF" w:rsidP="007B19CF">
      <w:pPr>
        <w:shd w:val="clear" w:color="auto" w:fill="FFFFFF"/>
        <w:rPr>
          <w:color w:val="222222"/>
          <w:sz w:val="28"/>
          <w:szCs w:val="28"/>
        </w:rPr>
      </w:pPr>
      <w:r w:rsidRPr="00351852">
        <w:rPr>
          <w:color w:val="222222"/>
          <w:sz w:val="28"/>
          <w:szCs w:val="28"/>
        </w:rPr>
        <w:t>Внедрение СНТ повысит скорость бизнес-процессов, так как дает возможность всем сторонам сделки сразу реализовывать товар дальше по СНТ, не дожидаясь выписки ЭСФ (ЭСФ может быть выписана в течение 15 дней с момента отгрузки).</w:t>
      </w:r>
    </w:p>
    <w:p w:rsidR="007B19CF" w:rsidRPr="00351852" w:rsidRDefault="007B19CF" w:rsidP="007B19CF">
      <w:pPr>
        <w:shd w:val="clear" w:color="auto" w:fill="FFFFFF"/>
        <w:rPr>
          <w:color w:val="222222"/>
          <w:sz w:val="28"/>
          <w:szCs w:val="28"/>
        </w:rPr>
      </w:pPr>
      <w:r w:rsidRPr="00351852">
        <w:rPr>
          <w:color w:val="222222"/>
          <w:sz w:val="28"/>
          <w:szCs w:val="28"/>
        </w:rPr>
        <w:t>При импорте товаров из стран ЕАЭС, применение СНТ позволит налогоплательщикам реализовывать товар дальше по СНТ, не дожидаясь получения ФНО 328.00.</w:t>
      </w:r>
    </w:p>
    <w:p w:rsidR="007B19CF" w:rsidRPr="00351852" w:rsidRDefault="007B19CF" w:rsidP="007B19CF">
      <w:pPr>
        <w:shd w:val="clear" w:color="auto" w:fill="FFFFFF"/>
        <w:rPr>
          <w:color w:val="222222"/>
          <w:sz w:val="28"/>
          <w:szCs w:val="28"/>
        </w:rPr>
      </w:pPr>
      <w:r w:rsidRPr="00351852">
        <w:rPr>
          <w:color w:val="222222"/>
          <w:sz w:val="28"/>
          <w:szCs w:val="28"/>
        </w:rPr>
        <w:t> Благодаря интеграции ИС ЭСФ с ERP-системами посредством API интерфейса налогоплательщики могут выписывать СНТ в своей учетной системе без входа в другие информационные системы. Так как, API сервис является универсальным интеграционным открытым механизмом.</w:t>
      </w:r>
    </w:p>
    <w:p w:rsidR="007B19CF" w:rsidRPr="00351852" w:rsidRDefault="007B19CF" w:rsidP="007B19CF">
      <w:pPr>
        <w:shd w:val="clear" w:color="auto" w:fill="FFFFFF"/>
        <w:rPr>
          <w:color w:val="222222"/>
          <w:sz w:val="28"/>
          <w:szCs w:val="28"/>
        </w:rPr>
      </w:pPr>
      <w:r w:rsidRPr="00351852">
        <w:rPr>
          <w:color w:val="222222"/>
          <w:sz w:val="28"/>
          <w:szCs w:val="28"/>
        </w:rPr>
        <w:t>Использование электронной сопроводительной накладной позволит снизить затраты налогоплательщиков на документооборот.</w:t>
      </w:r>
    </w:p>
    <w:p w:rsidR="007B19CF" w:rsidRPr="00351852" w:rsidRDefault="007B19CF" w:rsidP="007B19CF">
      <w:pPr>
        <w:shd w:val="clear" w:color="auto" w:fill="FFFFFF"/>
        <w:rPr>
          <w:color w:val="222222"/>
          <w:sz w:val="28"/>
          <w:szCs w:val="28"/>
        </w:rPr>
      </w:pPr>
      <w:proofErr w:type="gramStart"/>
      <w:r w:rsidRPr="00351852">
        <w:rPr>
          <w:color w:val="222222"/>
          <w:sz w:val="28"/>
          <w:szCs w:val="28"/>
        </w:rPr>
        <w:t xml:space="preserve">В свою очередь,  свои предложения налогоплательщики могут направлять на электронный адрес </w:t>
      </w:r>
      <w:proofErr w:type="spellStart"/>
      <w:r w:rsidRPr="00351852">
        <w:rPr>
          <w:color w:val="222222"/>
          <w:sz w:val="28"/>
          <w:szCs w:val="28"/>
        </w:rPr>
        <w:t>esfsd</w:t>
      </w:r>
      <w:proofErr w:type="spellEnd"/>
      <w:r w:rsidRPr="00351852">
        <w:rPr>
          <w:color w:val="222222"/>
          <w:sz w:val="28"/>
          <w:szCs w:val="28"/>
        </w:rPr>
        <w:t xml:space="preserve"> HYPERLINK "</w:t>
      </w:r>
      <w:hyperlink r:id="rId10" w:history="1">
        <w:r w:rsidRPr="00351852">
          <w:rPr>
            <w:rStyle w:val="aa"/>
            <w:color w:val="003366"/>
            <w:sz w:val="28"/>
            <w:szCs w:val="28"/>
            <w:bdr w:val="none" w:sz="0" w:space="0" w:color="auto" w:frame="1"/>
          </w:rPr>
          <w:t>mailto:esfsd@mgd.kz</w:t>
        </w:r>
      </w:hyperlink>
      <w:r w:rsidRPr="00351852">
        <w:rPr>
          <w:color w:val="222222"/>
          <w:sz w:val="28"/>
          <w:szCs w:val="28"/>
        </w:rPr>
        <w:t xml:space="preserve">"HYPERLINK </w:t>
      </w:r>
      <w:r w:rsidRPr="00351852">
        <w:rPr>
          <w:color w:val="222222"/>
          <w:sz w:val="28"/>
          <w:szCs w:val="28"/>
        </w:rPr>
        <w:lastRenderedPageBreak/>
        <w:t>"</w:t>
      </w:r>
      <w:hyperlink r:id="rId11" w:history="1">
        <w:r w:rsidRPr="00351852">
          <w:rPr>
            <w:rStyle w:val="aa"/>
            <w:color w:val="003366"/>
            <w:sz w:val="28"/>
            <w:szCs w:val="28"/>
            <w:bdr w:val="none" w:sz="0" w:space="0" w:color="auto" w:frame="1"/>
          </w:rPr>
          <w:t>mailto:esfsd@mgd.kz</w:t>
        </w:r>
      </w:hyperlink>
      <w:r w:rsidRPr="00351852">
        <w:rPr>
          <w:color w:val="222222"/>
          <w:sz w:val="28"/>
          <w:szCs w:val="28"/>
        </w:rPr>
        <w:t>" HYPERLINK "</w:t>
      </w:r>
      <w:hyperlink r:id="rId12" w:history="1">
        <w:r w:rsidRPr="00351852">
          <w:rPr>
            <w:rStyle w:val="aa"/>
            <w:color w:val="003366"/>
            <w:sz w:val="28"/>
            <w:szCs w:val="28"/>
            <w:bdr w:val="none" w:sz="0" w:space="0" w:color="auto" w:frame="1"/>
          </w:rPr>
          <w:t>mailto:esfsd@mgd.kz</w:t>
        </w:r>
      </w:hyperlink>
      <w:r w:rsidRPr="00351852">
        <w:rPr>
          <w:color w:val="222222"/>
          <w:sz w:val="28"/>
          <w:szCs w:val="28"/>
        </w:rPr>
        <w:t>"@ HYPERLINK "</w:t>
      </w:r>
      <w:hyperlink r:id="rId13" w:history="1">
        <w:r w:rsidRPr="00351852">
          <w:rPr>
            <w:rStyle w:val="aa"/>
            <w:color w:val="003366"/>
            <w:sz w:val="28"/>
            <w:szCs w:val="28"/>
            <w:bdr w:val="none" w:sz="0" w:space="0" w:color="auto" w:frame="1"/>
          </w:rPr>
          <w:t>mailto:esfsd@mgd.kz</w:t>
        </w:r>
      </w:hyperlink>
      <w:r w:rsidRPr="00351852">
        <w:rPr>
          <w:color w:val="222222"/>
          <w:sz w:val="28"/>
          <w:szCs w:val="28"/>
        </w:rPr>
        <w:t>"HYPERLINK "</w:t>
      </w:r>
      <w:hyperlink r:id="rId14" w:history="1">
        <w:r w:rsidRPr="00351852">
          <w:rPr>
            <w:rStyle w:val="aa"/>
            <w:color w:val="003366"/>
            <w:sz w:val="28"/>
            <w:szCs w:val="28"/>
            <w:bdr w:val="none" w:sz="0" w:space="0" w:color="auto" w:frame="1"/>
          </w:rPr>
          <w:t>mailto:esfsd@mgd.kz</w:t>
        </w:r>
      </w:hyperlink>
      <w:r w:rsidRPr="00351852">
        <w:rPr>
          <w:color w:val="222222"/>
          <w:sz w:val="28"/>
          <w:szCs w:val="28"/>
        </w:rPr>
        <w:t>" HYPERLINK "</w:t>
      </w:r>
      <w:hyperlink r:id="rId15" w:history="1">
        <w:r w:rsidRPr="00351852">
          <w:rPr>
            <w:rStyle w:val="aa"/>
            <w:color w:val="003366"/>
            <w:sz w:val="28"/>
            <w:szCs w:val="28"/>
            <w:bdr w:val="none" w:sz="0" w:space="0" w:color="auto" w:frame="1"/>
          </w:rPr>
          <w:t>mailto:esfsd@mgd.kz</w:t>
        </w:r>
      </w:hyperlink>
      <w:r w:rsidRPr="00351852">
        <w:rPr>
          <w:color w:val="222222"/>
          <w:sz w:val="28"/>
          <w:szCs w:val="28"/>
        </w:rPr>
        <w:t>"mgd HYPERLINK "</w:t>
      </w:r>
      <w:hyperlink r:id="rId16" w:history="1">
        <w:r w:rsidRPr="00351852">
          <w:rPr>
            <w:rStyle w:val="aa"/>
            <w:color w:val="003366"/>
            <w:sz w:val="28"/>
            <w:szCs w:val="28"/>
            <w:bdr w:val="none" w:sz="0" w:space="0" w:color="auto" w:frame="1"/>
          </w:rPr>
          <w:t>mailto:esfsd@mgd.kz</w:t>
        </w:r>
      </w:hyperlink>
      <w:r w:rsidRPr="00351852">
        <w:rPr>
          <w:color w:val="222222"/>
          <w:sz w:val="28"/>
          <w:szCs w:val="28"/>
        </w:rPr>
        <w:t>"HYPERLINK "</w:t>
      </w:r>
      <w:hyperlink r:id="rId17" w:history="1">
        <w:r w:rsidRPr="00351852">
          <w:rPr>
            <w:rStyle w:val="aa"/>
            <w:color w:val="003366"/>
            <w:sz w:val="28"/>
            <w:szCs w:val="28"/>
            <w:bdr w:val="none" w:sz="0" w:space="0" w:color="auto" w:frame="1"/>
          </w:rPr>
          <w:t>mailto:esfsd@mgd.kz</w:t>
        </w:r>
      </w:hyperlink>
      <w:r w:rsidRPr="00351852">
        <w:rPr>
          <w:color w:val="222222"/>
          <w:sz w:val="28"/>
          <w:szCs w:val="28"/>
        </w:rPr>
        <w:t>" HYPERLINK "</w:t>
      </w:r>
      <w:hyperlink r:id="rId18" w:history="1">
        <w:r w:rsidRPr="00351852">
          <w:rPr>
            <w:rStyle w:val="aa"/>
            <w:color w:val="003366"/>
            <w:sz w:val="28"/>
            <w:szCs w:val="28"/>
            <w:bdr w:val="none" w:sz="0" w:space="0" w:color="auto" w:frame="1"/>
          </w:rPr>
          <w:t>mailto:esfsd@mgd.kz</w:t>
        </w:r>
      </w:hyperlink>
      <w:r w:rsidRPr="00351852">
        <w:rPr>
          <w:color w:val="222222"/>
          <w:sz w:val="28"/>
          <w:szCs w:val="28"/>
        </w:rPr>
        <w:t>".</w:t>
      </w:r>
      <w:proofErr w:type="gramEnd"/>
      <w:r w:rsidRPr="00351852">
        <w:rPr>
          <w:color w:val="222222"/>
          <w:sz w:val="28"/>
          <w:szCs w:val="28"/>
        </w:rPr>
        <w:t xml:space="preserve"> HYPERLINK "</w:t>
      </w:r>
      <w:hyperlink r:id="rId19" w:history="1">
        <w:r w:rsidRPr="00351852">
          <w:rPr>
            <w:rStyle w:val="aa"/>
            <w:color w:val="003366"/>
            <w:sz w:val="28"/>
            <w:szCs w:val="28"/>
            <w:bdr w:val="none" w:sz="0" w:space="0" w:color="auto" w:frame="1"/>
          </w:rPr>
          <w:t>mailto:esfsd@mgd.kz</w:t>
        </w:r>
      </w:hyperlink>
      <w:r w:rsidRPr="00351852">
        <w:rPr>
          <w:color w:val="222222"/>
          <w:sz w:val="28"/>
          <w:szCs w:val="28"/>
        </w:rPr>
        <w:t>"HYPERLINK "</w:t>
      </w:r>
      <w:hyperlink r:id="rId20" w:history="1">
        <w:r w:rsidRPr="00351852">
          <w:rPr>
            <w:rStyle w:val="aa"/>
            <w:color w:val="003366"/>
            <w:sz w:val="28"/>
            <w:szCs w:val="28"/>
            <w:bdr w:val="none" w:sz="0" w:space="0" w:color="auto" w:frame="1"/>
          </w:rPr>
          <w:t>mailto:esfsd@mgd.kz</w:t>
        </w:r>
      </w:hyperlink>
      <w:r w:rsidRPr="00351852">
        <w:rPr>
          <w:color w:val="222222"/>
          <w:sz w:val="28"/>
          <w:szCs w:val="28"/>
        </w:rPr>
        <w:t>" HYPERLINK "</w:t>
      </w:r>
      <w:hyperlink r:id="rId21" w:history="1">
        <w:r w:rsidRPr="00351852">
          <w:rPr>
            <w:rStyle w:val="aa"/>
            <w:color w:val="003366"/>
            <w:sz w:val="28"/>
            <w:szCs w:val="28"/>
            <w:bdr w:val="none" w:sz="0" w:space="0" w:color="auto" w:frame="1"/>
          </w:rPr>
          <w:t>mailto:esfsd@mgd.kz</w:t>
        </w:r>
      </w:hyperlink>
      <w:r w:rsidRPr="00351852">
        <w:rPr>
          <w:color w:val="222222"/>
          <w:sz w:val="28"/>
          <w:szCs w:val="28"/>
        </w:rPr>
        <w:t>"kz с пометкой «предложения по СНТ».</w:t>
      </w:r>
    </w:p>
    <w:p w:rsidR="006842BC" w:rsidRDefault="006842BC" w:rsidP="00DD5C23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6842BC" w:rsidRDefault="006842BC" w:rsidP="00DD5C23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6842BC" w:rsidRDefault="006842BC" w:rsidP="00DD5C23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6842BC" w:rsidRDefault="006842BC" w:rsidP="00DD5C23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6842BC" w:rsidRDefault="006842BC" w:rsidP="00DD5C23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6842BC" w:rsidRDefault="006842BC" w:rsidP="00DD5C23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6842BC" w:rsidRDefault="006842BC" w:rsidP="00DD5C23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6842BC" w:rsidRDefault="006842BC" w:rsidP="00DD5C23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7B19CF" w:rsidRPr="00B87FEF" w:rsidRDefault="007B19CF" w:rsidP="007B19CF">
      <w:pPr>
        <w:framePr w:w="4030" w:h="406" w:hRule="exact" w:hSpace="142" w:wrap="around" w:vAnchor="page" w:hAnchor="page" w:x="1209" w:y="4821"/>
        <w:rPr>
          <w:sz w:val="16"/>
        </w:rPr>
      </w:pPr>
      <w:bookmarkStart w:id="4" w:name="zagolov"/>
      <w:bookmarkEnd w:id="4"/>
    </w:p>
    <w:p w:rsidR="00B30007" w:rsidRDefault="00B30007" w:rsidP="00766B89">
      <w:pPr>
        <w:pStyle w:val="ab"/>
        <w:spacing w:after="0"/>
        <w:contextualSpacing/>
        <w:rPr>
          <w:szCs w:val="24"/>
          <w:lang w:val="kk-KZ"/>
        </w:rPr>
      </w:pPr>
    </w:p>
    <w:p w:rsidR="00B30007" w:rsidRDefault="00B30007" w:rsidP="00766B89">
      <w:pPr>
        <w:pStyle w:val="ab"/>
        <w:spacing w:after="0"/>
        <w:contextualSpacing/>
        <w:rPr>
          <w:szCs w:val="24"/>
          <w:lang w:val="kk-KZ"/>
        </w:rPr>
      </w:pPr>
    </w:p>
    <w:p w:rsidR="006543C9" w:rsidRDefault="006543C9" w:rsidP="007B19CF">
      <w:pPr>
        <w:rPr>
          <w:lang w:val="kk-KZ"/>
        </w:rPr>
      </w:pPr>
    </w:p>
    <w:sectPr w:rsidR="006543C9" w:rsidSect="00CA4E17">
      <w:headerReference w:type="even" r:id="rId22"/>
      <w:headerReference w:type="default" r:id="rId23"/>
      <w:headerReference w:type="first" r:id="rId24"/>
      <w:pgSz w:w="11907" w:h="16840"/>
      <w:pgMar w:top="426" w:right="567" w:bottom="567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436" w:rsidRDefault="00875436">
      <w:r>
        <w:separator/>
      </w:r>
    </w:p>
  </w:endnote>
  <w:endnote w:type="continuationSeparator" w:id="0">
    <w:p w:rsidR="00875436" w:rsidRDefault="0087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Arial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436" w:rsidRDefault="00875436">
      <w:r>
        <w:separator/>
      </w:r>
    </w:p>
  </w:footnote>
  <w:footnote w:type="continuationSeparator" w:id="0">
    <w:p w:rsidR="00875436" w:rsidRDefault="00875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F5A" w:rsidRDefault="007B206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93EF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E5F5A" w:rsidRDefault="008754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F5A" w:rsidRDefault="007B206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93EF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A3897">
      <w:rPr>
        <w:rStyle w:val="a7"/>
        <w:noProof/>
      </w:rPr>
      <w:t>2</w:t>
    </w:r>
    <w:r>
      <w:rPr>
        <w:rStyle w:val="a7"/>
      </w:rPr>
      <w:fldChar w:fldCharType="end"/>
    </w:r>
  </w:p>
  <w:p w:rsidR="006E5F5A" w:rsidRDefault="00875436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211" w:rsidRDefault="001A721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6459855</wp:posOffset>
              </wp:positionH>
              <wp:positionV relativeFrom="paragraph">
                <wp:posOffset>612140</wp:posOffset>
              </wp:positionV>
              <wp:extent cx="381000" cy="8020050"/>
              <wp:effectExtent l="0" t="0" r="0" b="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20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A7211" w:rsidRPr="001A7211" w:rsidRDefault="001A7211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10.07.2020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08.65pt;margin-top:48.2pt;width:30pt;height:6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" filled="f" stroked="f" strokeweight=".5pt">
              <v:fill o:detectmouseclick="t"/>
              <v:textbox style="layout-flow:vertical;mso-layout-flow-alt:bottom-to-top">
                <w:txbxContent>
                  <w:p w:rsidR="001A7211" w:rsidRPr="001A7211" w:rsidRDefault="001A7211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10.07.2020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49F"/>
    <w:multiLevelType w:val="hybridMultilevel"/>
    <w:tmpl w:val="3E2CAE70"/>
    <w:lvl w:ilvl="0" w:tplc="90C6A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F0"/>
    <w:rsid w:val="00020EB9"/>
    <w:rsid w:val="000469EE"/>
    <w:rsid w:val="000534B5"/>
    <w:rsid w:val="000602C1"/>
    <w:rsid w:val="00062651"/>
    <w:rsid w:val="0007538E"/>
    <w:rsid w:val="00093EF8"/>
    <w:rsid w:val="000A1081"/>
    <w:rsid w:val="000A2B63"/>
    <w:rsid w:val="000C1974"/>
    <w:rsid w:val="000F75CC"/>
    <w:rsid w:val="0018149A"/>
    <w:rsid w:val="00185033"/>
    <w:rsid w:val="001918D2"/>
    <w:rsid w:val="001A7211"/>
    <w:rsid w:val="001C6114"/>
    <w:rsid w:val="001D46C0"/>
    <w:rsid w:val="001E5B1B"/>
    <w:rsid w:val="002021FB"/>
    <w:rsid w:val="00203626"/>
    <w:rsid w:val="00205D08"/>
    <w:rsid w:val="00207952"/>
    <w:rsid w:val="00210797"/>
    <w:rsid w:val="00215B31"/>
    <w:rsid w:val="00224649"/>
    <w:rsid w:val="00227644"/>
    <w:rsid w:val="00232712"/>
    <w:rsid w:val="0024110C"/>
    <w:rsid w:val="00243A97"/>
    <w:rsid w:val="00277BC4"/>
    <w:rsid w:val="00285785"/>
    <w:rsid w:val="002B2DA9"/>
    <w:rsid w:val="002C62EF"/>
    <w:rsid w:val="002D2E55"/>
    <w:rsid w:val="002D34AE"/>
    <w:rsid w:val="002D5969"/>
    <w:rsid w:val="002E4961"/>
    <w:rsid w:val="002F2BB2"/>
    <w:rsid w:val="002F5850"/>
    <w:rsid w:val="00306702"/>
    <w:rsid w:val="00317D68"/>
    <w:rsid w:val="00342C6A"/>
    <w:rsid w:val="00351852"/>
    <w:rsid w:val="003754B2"/>
    <w:rsid w:val="003C2477"/>
    <w:rsid w:val="00405780"/>
    <w:rsid w:val="00410B0D"/>
    <w:rsid w:val="00411012"/>
    <w:rsid w:val="00437E04"/>
    <w:rsid w:val="00440DA4"/>
    <w:rsid w:val="00442534"/>
    <w:rsid w:val="00455F71"/>
    <w:rsid w:val="00457655"/>
    <w:rsid w:val="00473354"/>
    <w:rsid w:val="004E196B"/>
    <w:rsid w:val="004E2C16"/>
    <w:rsid w:val="004F5A15"/>
    <w:rsid w:val="0053050C"/>
    <w:rsid w:val="00533F21"/>
    <w:rsid w:val="00541271"/>
    <w:rsid w:val="00544641"/>
    <w:rsid w:val="0054486D"/>
    <w:rsid w:val="00551DDB"/>
    <w:rsid w:val="00561713"/>
    <w:rsid w:val="005760C4"/>
    <w:rsid w:val="005810B9"/>
    <w:rsid w:val="00591602"/>
    <w:rsid w:val="00594D63"/>
    <w:rsid w:val="005B4745"/>
    <w:rsid w:val="005F22EF"/>
    <w:rsid w:val="005F5A04"/>
    <w:rsid w:val="00601609"/>
    <w:rsid w:val="006030A3"/>
    <w:rsid w:val="00627DA7"/>
    <w:rsid w:val="00631DE6"/>
    <w:rsid w:val="006543C9"/>
    <w:rsid w:val="0067116F"/>
    <w:rsid w:val="006804D3"/>
    <w:rsid w:val="006842BC"/>
    <w:rsid w:val="0068453D"/>
    <w:rsid w:val="006966B0"/>
    <w:rsid w:val="006B0468"/>
    <w:rsid w:val="006B42B6"/>
    <w:rsid w:val="006D702D"/>
    <w:rsid w:val="0075265B"/>
    <w:rsid w:val="00766B89"/>
    <w:rsid w:val="007A4B7D"/>
    <w:rsid w:val="007A7D15"/>
    <w:rsid w:val="007B19CF"/>
    <w:rsid w:val="007B206D"/>
    <w:rsid w:val="007B45E6"/>
    <w:rsid w:val="007B5C97"/>
    <w:rsid w:val="007B68FF"/>
    <w:rsid w:val="007E0C9E"/>
    <w:rsid w:val="007F2BF0"/>
    <w:rsid w:val="008051BE"/>
    <w:rsid w:val="00815E3D"/>
    <w:rsid w:val="00825FD8"/>
    <w:rsid w:val="0083154B"/>
    <w:rsid w:val="00836540"/>
    <w:rsid w:val="0085093C"/>
    <w:rsid w:val="00867274"/>
    <w:rsid w:val="00875436"/>
    <w:rsid w:val="008930F3"/>
    <w:rsid w:val="0089457E"/>
    <w:rsid w:val="008A3897"/>
    <w:rsid w:val="008A65DC"/>
    <w:rsid w:val="008B36A4"/>
    <w:rsid w:val="008D1B72"/>
    <w:rsid w:val="00914415"/>
    <w:rsid w:val="00927559"/>
    <w:rsid w:val="00933547"/>
    <w:rsid w:val="00942DD4"/>
    <w:rsid w:val="009441CA"/>
    <w:rsid w:val="009746B0"/>
    <w:rsid w:val="009C076E"/>
    <w:rsid w:val="009F7499"/>
    <w:rsid w:val="00A16055"/>
    <w:rsid w:val="00A17040"/>
    <w:rsid w:val="00A56FF7"/>
    <w:rsid w:val="00A73C0C"/>
    <w:rsid w:val="00A74562"/>
    <w:rsid w:val="00A77473"/>
    <w:rsid w:val="00A9053B"/>
    <w:rsid w:val="00AA6A21"/>
    <w:rsid w:val="00AB26FE"/>
    <w:rsid w:val="00AB3C65"/>
    <w:rsid w:val="00AD149B"/>
    <w:rsid w:val="00AE62A9"/>
    <w:rsid w:val="00B04836"/>
    <w:rsid w:val="00B173CF"/>
    <w:rsid w:val="00B176AD"/>
    <w:rsid w:val="00B30007"/>
    <w:rsid w:val="00B34A94"/>
    <w:rsid w:val="00B4541C"/>
    <w:rsid w:val="00B607F0"/>
    <w:rsid w:val="00B87FEF"/>
    <w:rsid w:val="00BA30C6"/>
    <w:rsid w:val="00BA6E1A"/>
    <w:rsid w:val="00BA7587"/>
    <w:rsid w:val="00BB033A"/>
    <w:rsid w:val="00BC01E6"/>
    <w:rsid w:val="00BC7DF0"/>
    <w:rsid w:val="00BD6383"/>
    <w:rsid w:val="00C046ED"/>
    <w:rsid w:val="00C073B2"/>
    <w:rsid w:val="00C075B8"/>
    <w:rsid w:val="00C203C9"/>
    <w:rsid w:val="00C223A0"/>
    <w:rsid w:val="00C62397"/>
    <w:rsid w:val="00C83D2C"/>
    <w:rsid w:val="00C94945"/>
    <w:rsid w:val="00CA4E17"/>
    <w:rsid w:val="00CC129B"/>
    <w:rsid w:val="00CC6203"/>
    <w:rsid w:val="00CD462F"/>
    <w:rsid w:val="00D006CD"/>
    <w:rsid w:val="00D10A40"/>
    <w:rsid w:val="00D15F07"/>
    <w:rsid w:val="00D35A5F"/>
    <w:rsid w:val="00DC560F"/>
    <w:rsid w:val="00DC71CA"/>
    <w:rsid w:val="00DD5C23"/>
    <w:rsid w:val="00DE62A7"/>
    <w:rsid w:val="00DF45EB"/>
    <w:rsid w:val="00E2551C"/>
    <w:rsid w:val="00E8537F"/>
    <w:rsid w:val="00EA1769"/>
    <w:rsid w:val="00F109F6"/>
    <w:rsid w:val="00F54262"/>
    <w:rsid w:val="00F83547"/>
    <w:rsid w:val="00FB37AA"/>
    <w:rsid w:val="00FB5EA3"/>
    <w:rsid w:val="00FC3976"/>
    <w:rsid w:val="00FD3BEE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D5C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19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3EF8"/>
    <w:pPr>
      <w:tabs>
        <w:tab w:val="center" w:pos="4252"/>
        <w:tab w:val="right" w:pos="8504"/>
      </w:tabs>
    </w:pPr>
  </w:style>
  <w:style w:type="character" w:customStyle="1" w:styleId="a4">
    <w:name w:val="Верхний колонтитул Знак"/>
    <w:basedOn w:val="a0"/>
    <w:link w:val="a3"/>
    <w:rsid w:val="00093E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093EF8"/>
    <w:pPr>
      <w:ind w:right="-29"/>
      <w:jc w:val="center"/>
    </w:pPr>
    <w:rPr>
      <w:rFonts w:ascii="KZ Arial" w:hAnsi="KZ Arial"/>
      <w:b/>
    </w:rPr>
  </w:style>
  <w:style w:type="character" w:customStyle="1" w:styleId="a6">
    <w:name w:val="Основной текст Знак"/>
    <w:basedOn w:val="a0"/>
    <w:link w:val="a5"/>
    <w:rsid w:val="00093EF8"/>
    <w:rPr>
      <w:rFonts w:ascii="KZ Arial" w:eastAsia="Times New Roman" w:hAnsi="KZ Arial" w:cs="Times New Roman"/>
      <w:b/>
      <w:sz w:val="24"/>
      <w:szCs w:val="20"/>
      <w:lang w:eastAsia="ru-RU"/>
    </w:rPr>
  </w:style>
  <w:style w:type="character" w:styleId="a7">
    <w:name w:val="page number"/>
    <w:basedOn w:val="a0"/>
    <w:rsid w:val="00093EF8"/>
  </w:style>
  <w:style w:type="paragraph" w:styleId="a8">
    <w:name w:val="Balloon Text"/>
    <w:basedOn w:val="a"/>
    <w:link w:val="a9"/>
    <w:uiPriority w:val="99"/>
    <w:semiHidden/>
    <w:unhideWhenUsed/>
    <w:rsid w:val="00093E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3EF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B34A94"/>
    <w:rPr>
      <w:color w:val="0000FF" w:themeColor="hyperlink"/>
      <w:u w:val="single"/>
    </w:rPr>
  </w:style>
  <w:style w:type="character" w:customStyle="1" w:styleId="s0">
    <w:name w:val="s0"/>
    <w:basedOn w:val="a0"/>
    <w:rsid w:val="008A65DC"/>
    <w:rPr>
      <w:rFonts w:ascii="Times New Roman" w:hAnsi="Times New Roman" w:cs="Times New Roman"/>
      <w:color w:val="000000"/>
      <w:sz w:val="22"/>
      <w:szCs w:val="22"/>
      <w:u w:val="none"/>
    </w:rPr>
  </w:style>
  <w:style w:type="paragraph" w:customStyle="1" w:styleId="ab">
    <w:name w:val="текст"/>
    <w:basedOn w:val="a"/>
    <w:rsid w:val="00533F21"/>
    <w:pPr>
      <w:spacing w:after="240"/>
      <w:jc w:val="both"/>
    </w:pPr>
  </w:style>
  <w:style w:type="paragraph" w:customStyle="1" w:styleId="ac">
    <w:name w:val="подпись первая"/>
    <w:basedOn w:val="a"/>
    <w:next w:val="a"/>
    <w:rsid w:val="00544641"/>
    <w:pPr>
      <w:tabs>
        <w:tab w:val="left" w:pos="5245"/>
      </w:tabs>
      <w:spacing w:before="960"/>
    </w:pPr>
    <w:rPr>
      <w:b/>
    </w:rPr>
  </w:style>
  <w:style w:type="paragraph" w:styleId="ad">
    <w:name w:val="No Spacing"/>
    <w:uiPriority w:val="1"/>
    <w:qFormat/>
    <w:rsid w:val="00766B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e">
    <w:name w:val="Знак"/>
    <w:basedOn w:val="a"/>
    <w:autoRedefine/>
    <w:rsid w:val="00A74562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F45EB"/>
    <w:pPr>
      <w:ind w:left="720"/>
      <w:contextualSpacing/>
    </w:pPr>
  </w:style>
  <w:style w:type="paragraph" w:customStyle="1" w:styleId="j15">
    <w:name w:val="j15"/>
    <w:basedOn w:val="a"/>
    <w:rsid w:val="0085093C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85093C"/>
  </w:style>
  <w:style w:type="character" w:customStyle="1" w:styleId="s2">
    <w:name w:val="s2"/>
    <w:basedOn w:val="a0"/>
    <w:rsid w:val="0085093C"/>
  </w:style>
  <w:style w:type="character" w:customStyle="1" w:styleId="af0">
    <w:name w:val="a"/>
    <w:basedOn w:val="a0"/>
    <w:rsid w:val="0085093C"/>
  </w:style>
  <w:style w:type="character" w:customStyle="1" w:styleId="30">
    <w:name w:val="Заголовок 3 Знак"/>
    <w:basedOn w:val="a0"/>
    <w:link w:val="3"/>
    <w:semiHidden/>
    <w:rsid w:val="00DD5C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B19C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1A721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A721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D5C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19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3EF8"/>
    <w:pPr>
      <w:tabs>
        <w:tab w:val="center" w:pos="4252"/>
        <w:tab w:val="right" w:pos="8504"/>
      </w:tabs>
    </w:pPr>
  </w:style>
  <w:style w:type="character" w:customStyle="1" w:styleId="a4">
    <w:name w:val="Верхний колонтитул Знак"/>
    <w:basedOn w:val="a0"/>
    <w:link w:val="a3"/>
    <w:rsid w:val="00093E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093EF8"/>
    <w:pPr>
      <w:ind w:right="-29"/>
      <w:jc w:val="center"/>
    </w:pPr>
    <w:rPr>
      <w:rFonts w:ascii="KZ Arial" w:hAnsi="KZ Arial"/>
      <w:b/>
    </w:rPr>
  </w:style>
  <w:style w:type="character" w:customStyle="1" w:styleId="a6">
    <w:name w:val="Основной текст Знак"/>
    <w:basedOn w:val="a0"/>
    <w:link w:val="a5"/>
    <w:rsid w:val="00093EF8"/>
    <w:rPr>
      <w:rFonts w:ascii="KZ Arial" w:eastAsia="Times New Roman" w:hAnsi="KZ Arial" w:cs="Times New Roman"/>
      <w:b/>
      <w:sz w:val="24"/>
      <w:szCs w:val="20"/>
      <w:lang w:eastAsia="ru-RU"/>
    </w:rPr>
  </w:style>
  <w:style w:type="character" w:styleId="a7">
    <w:name w:val="page number"/>
    <w:basedOn w:val="a0"/>
    <w:rsid w:val="00093EF8"/>
  </w:style>
  <w:style w:type="paragraph" w:styleId="a8">
    <w:name w:val="Balloon Text"/>
    <w:basedOn w:val="a"/>
    <w:link w:val="a9"/>
    <w:uiPriority w:val="99"/>
    <w:semiHidden/>
    <w:unhideWhenUsed/>
    <w:rsid w:val="00093E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3EF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B34A94"/>
    <w:rPr>
      <w:color w:val="0000FF" w:themeColor="hyperlink"/>
      <w:u w:val="single"/>
    </w:rPr>
  </w:style>
  <w:style w:type="character" w:customStyle="1" w:styleId="s0">
    <w:name w:val="s0"/>
    <w:basedOn w:val="a0"/>
    <w:rsid w:val="008A65DC"/>
    <w:rPr>
      <w:rFonts w:ascii="Times New Roman" w:hAnsi="Times New Roman" w:cs="Times New Roman"/>
      <w:color w:val="000000"/>
      <w:sz w:val="22"/>
      <w:szCs w:val="22"/>
      <w:u w:val="none"/>
    </w:rPr>
  </w:style>
  <w:style w:type="paragraph" w:customStyle="1" w:styleId="ab">
    <w:name w:val="текст"/>
    <w:basedOn w:val="a"/>
    <w:rsid w:val="00533F21"/>
    <w:pPr>
      <w:spacing w:after="240"/>
      <w:jc w:val="both"/>
    </w:pPr>
  </w:style>
  <w:style w:type="paragraph" w:customStyle="1" w:styleId="ac">
    <w:name w:val="подпись первая"/>
    <w:basedOn w:val="a"/>
    <w:next w:val="a"/>
    <w:rsid w:val="00544641"/>
    <w:pPr>
      <w:tabs>
        <w:tab w:val="left" w:pos="5245"/>
      </w:tabs>
      <w:spacing w:before="960"/>
    </w:pPr>
    <w:rPr>
      <w:b/>
    </w:rPr>
  </w:style>
  <w:style w:type="paragraph" w:styleId="ad">
    <w:name w:val="No Spacing"/>
    <w:uiPriority w:val="1"/>
    <w:qFormat/>
    <w:rsid w:val="00766B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e">
    <w:name w:val="Знак"/>
    <w:basedOn w:val="a"/>
    <w:autoRedefine/>
    <w:rsid w:val="00A74562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F45EB"/>
    <w:pPr>
      <w:ind w:left="720"/>
      <w:contextualSpacing/>
    </w:pPr>
  </w:style>
  <w:style w:type="paragraph" w:customStyle="1" w:styleId="j15">
    <w:name w:val="j15"/>
    <w:basedOn w:val="a"/>
    <w:rsid w:val="0085093C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85093C"/>
  </w:style>
  <w:style w:type="character" w:customStyle="1" w:styleId="s2">
    <w:name w:val="s2"/>
    <w:basedOn w:val="a0"/>
    <w:rsid w:val="0085093C"/>
  </w:style>
  <w:style w:type="character" w:customStyle="1" w:styleId="af0">
    <w:name w:val="a"/>
    <w:basedOn w:val="a0"/>
    <w:rsid w:val="0085093C"/>
  </w:style>
  <w:style w:type="character" w:customStyle="1" w:styleId="30">
    <w:name w:val="Заголовок 3 Знак"/>
    <w:basedOn w:val="a0"/>
    <w:link w:val="3"/>
    <w:semiHidden/>
    <w:rsid w:val="00DD5C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B19C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1A721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A721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sfsd@mgd.kz" TargetMode="External"/><Relationship Id="rId18" Type="http://schemas.openxmlformats.org/officeDocument/2006/relationships/hyperlink" Target="mailto:esfsd@mgd.kz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esfsd@mgd.kz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esfsd@mgd.kz" TargetMode="External"/><Relationship Id="rId17" Type="http://schemas.openxmlformats.org/officeDocument/2006/relationships/hyperlink" Target="mailto:esfsd@mgd.kz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esfsd@mgd.kz" TargetMode="External"/><Relationship Id="rId20" Type="http://schemas.openxmlformats.org/officeDocument/2006/relationships/hyperlink" Target="mailto:esfsd@mgd.k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sfsd@mgd.kz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mailto:esfsd@mgd.kz" TargetMode="External"/><Relationship Id="rId23" Type="http://schemas.openxmlformats.org/officeDocument/2006/relationships/header" Target="header2.xml"/><Relationship Id="rId10" Type="http://schemas.openxmlformats.org/officeDocument/2006/relationships/hyperlink" Target="mailto:esfsd@mgd.kz" TargetMode="External"/><Relationship Id="rId19" Type="http://schemas.openxmlformats.org/officeDocument/2006/relationships/hyperlink" Target="mailto:esfsd@mgd.k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sfsd@mgd.kz" TargetMode="External"/><Relationship Id="rId14" Type="http://schemas.openxmlformats.org/officeDocument/2006/relationships/hyperlink" Target="mailto:esfsd@mgd.kz" TargetMode="External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bekenova\&#1056;&#1072;&#1073;&#1086;&#1095;&#1080;&#1081;%20&#1089;&#1090;&#1086;&#1083;\&#1064;&#1072;&#1073;&#1083;&#1086;&#1085;&#1099;\&#1064;&#1072;&#1073;&#1083;&#1086;&#1085;%20&#1087;&#1080;&#1089;&#1100;&#1084;&#1072;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CD197-E029-4AA1-8D57-843906275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письма2017</Template>
  <TotalTime>0</TotalTime>
  <Pages>4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gbekenova</dc:creator>
  <cp:lastModifiedBy>Шкребляк Алексей Игоревич</cp:lastModifiedBy>
  <cp:revision>2</cp:revision>
  <cp:lastPrinted>2017-09-06T13:35:00Z</cp:lastPrinted>
  <dcterms:created xsi:type="dcterms:W3CDTF">2020-07-13T03:45:00Z</dcterms:created>
  <dcterms:modified xsi:type="dcterms:W3CDTF">2020-07-13T03:45:00Z</dcterms:modified>
</cp:coreProperties>
</file>