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A31A8" w:rsidTr="00EA31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A31A8" w:rsidRDefault="00EA31A8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ДГД-05-10/2027   от: 13.03.2020</w:t>
            </w:r>
          </w:p>
          <w:p w:rsidR="00EA31A8" w:rsidRPr="00EA31A8" w:rsidRDefault="00EA31A8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ДГД-05-10/2027   от: 13.03.2020</w:t>
            </w:r>
          </w:p>
        </w:tc>
      </w:tr>
    </w:tbl>
    <w:p w:rsidR="00DD59FA" w:rsidRDefault="00DD59FA" w:rsidP="00993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AC" w:rsidRPr="00550AAC" w:rsidRDefault="00550AAC" w:rsidP="0055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0AAC">
        <w:rPr>
          <w:rFonts w:ascii="Times New Roman" w:hAnsi="Times New Roman" w:cs="Times New Roman"/>
          <w:b/>
          <w:sz w:val="28"/>
          <w:szCs w:val="28"/>
        </w:rPr>
        <w:t>бязательства по оформлению сопроводительных накладных на товары</w:t>
      </w:r>
      <w:bookmarkEnd w:id="0"/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AC">
        <w:rPr>
          <w:rFonts w:ascii="Times New Roman" w:hAnsi="Times New Roman" w:cs="Times New Roman"/>
          <w:b/>
          <w:sz w:val="28"/>
          <w:szCs w:val="28"/>
        </w:rPr>
        <w:t>С 1 апреля 2020 года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согласно приказу Министра финансов Р</w:t>
      </w:r>
      <w:r w:rsidR="00654EBD" w:rsidRPr="00550AA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50AAC">
        <w:rPr>
          <w:rFonts w:ascii="Times New Roman" w:hAnsi="Times New Roman" w:cs="Times New Roman"/>
          <w:sz w:val="28"/>
          <w:szCs w:val="28"/>
        </w:rPr>
        <w:t>К</w:t>
      </w:r>
      <w:r w:rsidR="00654EBD" w:rsidRPr="00550AAC">
        <w:rPr>
          <w:rFonts w:ascii="Times New Roman" w:hAnsi="Times New Roman" w:cs="Times New Roman"/>
          <w:sz w:val="28"/>
          <w:szCs w:val="28"/>
        </w:rPr>
        <w:t>азахстан</w:t>
      </w:r>
      <w:r w:rsidRPr="00550AAC">
        <w:rPr>
          <w:rFonts w:ascii="Times New Roman" w:hAnsi="Times New Roman" w:cs="Times New Roman"/>
          <w:sz w:val="28"/>
          <w:szCs w:val="28"/>
        </w:rPr>
        <w:t xml:space="preserve"> от 26 декабря 2019 года № 1424 при ввозе товаров на территорию РК с территории государств-членов ЕАЭС</w:t>
      </w:r>
      <w:r w:rsidR="0042189E" w:rsidRPr="00550AAC">
        <w:rPr>
          <w:rFonts w:ascii="Times New Roman" w:hAnsi="Times New Roman" w:cs="Times New Roman"/>
          <w:sz w:val="28"/>
          <w:szCs w:val="28"/>
        </w:rPr>
        <w:t xml:space="preserve">, а также при вывозе товаров с территории РК на территорию государств-членов ЕАЭС </w:t>
      </w:r>
      <w:r w:rsidRPr="00550AAC">
        <w:rPr>
          <w:rFonts w:ascii="Times New Roman" w:hAnsi="Times New Roman" w:cs="Times New Roman"/>
          <w:b/>
          <w:sz w:val="28"/>
          <w:szCs w:val="28"/>
        </w:rPr>
        <w:t>возникают обязательства по оформлению сопроводительных накладных на товары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(далее – СНТ) </w:t>
      </w:r>
      <w:r w:rsidRPr="00550AAC">
        <w:rPr>
          <w:rFonts w:ascii="Times New Roman" w:hAnsi="Times New Roman" w:cs="Times New Roman"/>
          <w:sz w:val="28"/>
          <w:szCs w:val="28"/>
        </w:rPr>
        <w:t>в информационной систем</w:t>
      </w:r>
      <w:r w:rsidR="00F46663" w:rsidRPr="00550AA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50AAC">
        <w:rPr>
          <w:rFonts w:ascii="Times New Roman" w:hAnsi="Times New Roman" w:cs="Times New Roman"/>
          <w:sz w:val="28"/>
          <w:szCs w:val="28"/>
        </w:rPr>
        <w:t xml:space="preserve"> «Электронные счета-фактуры»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 (далее – ИС ЭСФ)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 xml:space="preserve">При этом при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Pr="00550AAC">
        <w:rPr>
          <w:rFonts w:ascii="Times New Roman" w:hAnsi="Times New Roman" w:cs="Times New Roman"/>
          <w:b/>
          <w:sz w:val="28"/>
          <w:szCs w:val="28"/>
        </w:rPr>
        <w:t>импортером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дня, предшествующего дню пересечения Государственной границы РК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FD0FB1" w:rsidRPr="00550AAC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sz w:val="28"/>
          <w:szCs w:val="28"/>
        </w:rPr>
        <w:t>При вывозе товаров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 территории РК на территорию государств-членов ЕАЭС экспортер оформляет СНТ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 начала перемещения, реализации и (или) отгрузки товаров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065EC4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0E4E" w:rsidRDefault="00370E4E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AC" w:rsidRDefault="00550AAC" w:rsidP="00550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Тауарларға ілеспе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жүкқұжаттарды</w:t>
      </w: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беру бойынша міндеттемелер</w:t>
      </w:r>
    </w:p>
    <w:p w:rsidR="00796E7C" w:rsidRDefault="00796E7C" w:rsidP="006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1937" w:rsidRPr="00550AAC" w:rsidRDefault="000E1937" w:rsidP="006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B0349E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министрінің 2019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25F8C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желтоқсандағы № 1424 бұйрығына сәйкес 2020 жылдың 1 сәуірінен бастап ЕАЭО-ға мүше мемлекеттердің аумағынан ҚР аумағына тауарларды әкелу кезінде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, сондай-ақ ҚР аумағынан ЕАЭО-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ға мүше мемлекеттердің аумағына тауарларды әкету кезінде «Электрондық шот-фа</w:t>
      </w:r>
      <w:r w:rsidR="00065EC4" w:rsidRPr="00550AAC">
        <w:rPr>
          <w:rFonts w:ascii="Times New Roman" w:hAnsi="Times New Roman" w:cs="Times New Roman"/>
          <w:sz w:val="28"/>
          <w:szCs w:val="28"/>
          <w:lang w:val="kk-KZ"/>
        </w:rPr>
        <w:t>ктуралар» ақпараттық жүйесін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27609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ЭШФ АЖ)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тауарларға ілеспе жүкқұжаттарды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ресімдеу бойынша міндеттемелер туындайды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1937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Бұл ретте ЕАЭО аумағынан тауарларды әкелу кезінде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шекарасынан өткен күннің алдындағы күннен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импорттаушының ресімдеуіне жатады.</w:t>
      </w:r>
    </w:p>
    <w:p w:rsidR="00654EBD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аумағынан ЕАЭО мемлекеттер-мүшелерінің аумағына тауарларды әкету кезінде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жылжыту, іске асыру және (немесе) тауарларды тиеу күнінен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экспор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38" w:rsidRDefault="005D1038" w:rsidP="00342DCA">
      <w:pPr>
        <w:spacing w:after="0" w:line="240" w:lineRule="auto"/>
      </w:pPr>
      <w:r>
        <w:separator/>
      </w:r>
    </w:p>
  </w:endnote>
  <w:endnote w:type="continuationSeparator" w:id="0">
    <w:p w:rsidR="005D1038" w:rsidRDefault="005D1038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38" w:rsidRDefault="005D1038" w:rsidP="00342DCA">
      <w:pPr>
        <w:spacing w:after="0" w:line="240" w:lineRule="auto"/>
      </w:pPr>
      <w:r>
        <w:separator/>
      </w:r>
    </w:p>
  </w:footnote>
  <w:footnote w:type="continuationSeparator" w:id="0">
    <w:p w:rsidR="005D1038" w:rsidRDefault="005D1038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EA31A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1A8" w:rsidRPr="00EA31A8" w:rsidRDefault="00EA31A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A31A8" w:rsidRPr="00EA31A8" w:rsidRDefault="00EA31A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279AC"/>
    <w:rsid w:val="00146A3E"/>
    <w:rsid w:val="001C6B52"/>
    <w:rsid w:val="00276091"/>
    <w:rsid w:val="00326EA6"/>
    <w:rsid w:val="00342DCA"/>
    <w:rsid w:val="00370E4E"/>
    <w:rsid w:val="00392554"/>
    <w:rsid w:val="003E1FA0"/>
    <w:rsid w:val="0042189E"/>
    <w:rsid w:val="00550AAC"/>
    <w:rsid w:val="00560CE1"/>
    <w:rsid w:val="005C3AB6"/>
    <w:rsid w:val="005D1038"/>
    <w:rsid w:val="00635A58"/>
    <w:rsid w:val="00654EBD"/>
    <w:rsid w:val="00671E9B"/>
    <w:rsid w:val="00712E5C"/>
    <w:rsid w:val="00777398"/>
    <w:rsid w:val="00796E7C"/>
    <w:rsid w:val="008374C4"/>
    <w:rsid w:val="00937180"/>
    <w:rsid w:val="0096258D"/>
    <w:rsid w:val="00993D69"/>
    <w:rsid w:val="009D5FE1"/>
    <w:rsid w:val="00AA4751"/>
    <w:rsid w:val="00AC567F"/>
    <w:rsid w:val="00B0349E"/>
    <w:rsid w:val="00C277BC"/>
    <w:rsid w:val="00DD59FA"/>
    <w:rsid w:val="00E019F2"/>
    <w:rsid w:val="00E25F8C"/>
    <w:rsid w:val="00EA31A8"/>
    <w:rsid w:val="00F44511"/>
    <w:rsid w:val="00F46663"/>
    <w:rsid w:val="00FA666C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2020-03-16T03:38:00Z</dcterms:created>
  <dcterms:modified xsi:type="dcterms:W3CDTF">2020-03-16T03:38:00Z</dcterms:modified>
</cp:coreProperties>
</file>