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07616" w:rsidTr="0040761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07616" w:rsidRDefault="00407616" w:rsidP="00993D69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ДГД-05-10/1773   от: 03.03.2020</w:t>
            </w:r>
          </w:p>
          <w:p w:rsidR="00407616" w:rsidRPr="00407616" w:rsidRDefault="00407616" w:rsidP="00993D69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ДГД-05-10/1773   от: 03.03.2020</w:t>
            </w:r>
          </w:p>
        </w:tc>
      </w:tr>
    </w:tbl>
    <w:p w:rsidR="00DD59FA" w:rsidRDefault="00DD59FA" w:rsidP="00993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AC" w:rsidRPr="00550AAC" w:rsidRDefault="00550AAC" w:rsidP="00550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50AAC">
        <w:rPr>
          <w:rFonts w:ascii="Times New Roman" w:hAnsi="Times New Roman" w:cs="Times New Roman"/>
          <w:b/>
          <w:sz w:val="28"/>
          <w:szCs w:val="28"/>
        </w:rPr>
        <w:t>бязательства по оформлению сопроводительных накладных на товары</w:t>
      </w:r>
      <w:bookmarkEnd w:id="0"/>
    </w:p>
    <w:p w:rsidR="00993D69" w:rsidRPr="00550AAC" w:rsidRDefault="00993D69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AAC">
        <w:rPr>
          <w:rFonts w:ascii="Times New Roman" w:hAnsi="Times New Roman" w:cs="Times New Roman"/>
          <w:b/>
          <w:sz w:val="28"/>
          <w:szCs w:val="28"/>
        </w:rPr>
        <w:t>С 1 апреля 2020 года</w:t>
      </w:r>
      <w:r w:rsidRPr="00550AAC">
        <w:rPr>
          <w:rFonts w:ascii="Times New Roman" w:hAnsi="Times New Roman" w:cs="Times New Roman"/>
          <w:sz w:val="28"/>
          <w:szCs w:val="28"/>
        </w:rPr>
        <w:t xml:space="preserve"> согласно приказу Министра финансов Р</w:t>
      </w:r>
      <w:r w:rsidR="00654EBD" w:rsidRPr="00550AA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50AAC">
        <w:rPr>
          <w:rFonts w:ascii="Times New Roman" w:hAnsi="Times New Roman" w:cs="Times New Roman"/>
          <w:sz w:val="28"/>
          <w:szCs w:val="28"/>
        </w:rPr>
        <w:t>К</w:t>
      </w:r>
      <w:r w:rsidR="00654EBD" w:rsidRPr="00550AAC">
        <w:rPr>
          <w:rFonts w:ascii="Times New Roman" w:hAnsi="Times New Roman" w:cs="Times New Roman"/>
          <w:sz w:val="28"/>
          <w:szCs w:val="28"/>
        </w:rPr>
        <w:t>азахстан</w:t>
      </w:r>
      <w:r w:rsidRPr="00550AAC">
        <w:rPr>
          <w:rFonts w:ascii="Times New Roman" w:hAnsi="Times New Roman" w:cs="Times New Roman"/>
          <w:sz w:val="28"/>
          <w:szCs w:val="28"/>
        </w:rPr>
        <w:t xml:space="preserve"> от 26 декабря 2019 года № 1424 при ввозе товаров на территорию РК с территории государств-членов ЕАЭС</w:t>
      </w:r>
      <w:r w:rsidR="0042189E" w:rsidRPr="00550AAC">
        <w:rPr>
          <w:rFonts w:ascii="Times New Roman" w:hAnsi="Times New Roman" w:cs="Times New Roman"/>
          <w:sz w:val="28"/>
          <w:szCs w:val="28"/>
        </w:rPr>
        <w:t xml:space="preserve">, а также при вывозе товаров с территории РК на территорию государств-членов ЕАЭС </w:t>
      </w:r>
      <w:r w:rsidRPr="00550AAC">
        <w:rPr>
          <w:rFonts w:ascii="Times New Roman" w:hAnsi="Times New Roman" w:cs="Times New Roman"/>
          <w:b/>
          <w:sz w:val="28"/>
          <w:szCs w:val="28"/>
        </w:rPr>
        <w:t>возникают обязательства по оформлению сопроводительных накладных на товары</w:t>
      </w:r>
      <w:r w:rsidRPr="00550AAC">
        <w:rPr>
          <w:rFonts w:ascii="Times New Roman" w:hAnsi="Times New Roman" w:cs="Times New Roman"/>
          <w:sz w:val="28"/>
          <w:szCs w:val="28"/>
        </w:rPr>
        <w:t xml:space="preserve"> </w:t>
      </w:r>
      <w:r w:rsidR="00FD0FB1" w:rsidRPr="00550AAC">
        <w:rPr>
          <w:rFonts w:ascii="Times New Roman" w:hAnsi="Times New Roman" w:cs="Times New Roman"/>
          <w:sz w:val="28"/>
          <w:szCs w:val="28"/>
        </w:rPr>
        <w:t xml:space="preserve">(далее – СНТ) </w:t>
      </w:r>
      <w:r w:rsidRPr="00550AAC">
        <w:rPr>
          <w:rFonts w:ascii="Times New Roman" w:hAnsi="Times New Roman" w:cs="Times New Roman"/>
          <w:sz w:val="28"/>
          <w:szCs w:val="28"/>
        </w:rPr>
        <w:t>в информационной систем</w:t>
      </w:r>
      <w:r w:rsidR="00F46663" w:rsidRPr="00550AA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550AAC">
        <w:rPr>
          <w:rFonts w:ascii="Times New Roman" w:hAnsi="Times New Roman" w:cs="Times New Roman"/>
          <w:sz w:val="28"/>
          <w:szCs w:val="28"/>
        </w:rPr>
        <w:t xml:space="preserve"> «Электронные счета-фактуры»</w:t>
      </w:r>
      <w:r w:rsidR="00F44511" w:rsidRPr="00550AAC">
        <w:rPr>
          <w:rFonts w:ascii="Times New Roman" w:hAnsi="Times New Roman" w:cs="Times New Roman"/>
          <w:sz w:val="28"/>
          <w:szCs w:val="28"/>
        </w:rPr>
        <w:t xml:space="preserve"> (далее – ИС ЭСФ)</w:t>
      </w:r>
      <w:r w:rsidRPr="00550A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3D69" w:rsidRPr="00550AAC" w:rsidRDefault="00993D69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C">
        <w:rPr>
          <w:rFonts w:ascii="Times New Roman" w:hAnsi="Times New Roman" w:cs="Times New Roman"/>
          <w:sz w:val="28"/>
          <w:szCs w:val="28"/>
        </w:rPr>
        <w:t xml:space="preserve">При этом при ввозе товаров с территории ЕАЭС </w:t>
      </w:r>
      <w:r w:rsidR="00FD0FB1" w:rsidRPr="00550AAC">
        <w:rPr>
          <w:rFonts w:ascii="Times New Roman" w:hAnsi="Times New Roman" w:cs="Times New Roman"/>
          <w:sz w:val="28"/>
          <w:szCs w:val="28"/>
        </w:rPr>
        <w:t>СНТ</w:t>
      </w:r>
      <w:r w:rsidRPr="00550AAC">
        <w:rPr>
          <w:rFonts w:ascii="Times New Roman" w:hAnsi="Times New Roman" w:cs="Times New Roman"/>
          <w:sz w:val="28"/>
          <w:szCs w:val="28"/>
        </w:rPr>
        <w:t xml:space="preserve"> подлежат оформлению </w:t>
      </w:r>
      <w:r w:rsidRPr="00550AAC">
        <w:rPr>
          <w:rFonts w:ascii="Times New Roman" w:hAnsi="Times New Roman" w:cs="Times New Roman"/>
          <w:b/>
          <w:sz w:val="28"/>
          <w:szCs w:val="28"/>
        </w:rPr>
        <w:t>импортером</w:t>
      </w:r>
      <w:r w:rsidRPr="00550AAC">
        <w:rPr>
          <w:rFonts w:ascii="Times New Roman" w:hAnsi="Times New Roman" w:cs="Times New Roman"/>
          <w:sz w:val="28"/>
          <w:szCs w:val="28"/>
        </w:rPr>
        <w:t xml:space="preserve"> </w:t>
      </w:r>
      <w:r w:rsidRPr="00550AAC">
        <w:rPr>
          <w:rFonts w:ascii="Times New Roman" w:hAnsi="Times New Roman" w:cs="Times New Roman"/>
          <w:b/>
          <w:sz w:val="28"/>
          <w:szCs w:val="28"/>
        </w:rPr>
        <w:t>не позднее дня, предшествующего дню пересечения Государственной границы РК</w:t>
      </w:r>
      <w:r w:rsidRPr="00550AAC">
        <w:rPr>
          <w:rFonts w:ascii="Times New Roman" w:hAnsi="Times New Roman" w:cs="Times New Roman"/>
          <w:sz w:val="28"/>
          <w:szCs w:val="28"/>
        </w:rPr>
        <w:t>.</w:t>
      </w:r>
    </w:p>
    <w:p w:rsidR="00FD0FB1" w:rsidRPr="00550AAC" w:rsidRDefault="00FD0FB1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b/>
          <w:sz w:val="28"/>
          <w:szCs w:val="28"/>
        </w:rPr>
        <w:t>При вывозе товаров</w:t>
      </w:r>
      <w:r w:rsidRPr="00550AAC">
        <w:rPr>
          <w:rFonts w:ascii="Times New Roman" w:hAnsi="Times New Roman" w:cs="Times New Roman"/>
          <w:sz w:val="28"/>
          <w:szCs w:val="28"/>
        </w:rPr>
        <w:t xml:space="preserve"> с территории РК на территорию государств-членов ЕАЭС экспортер оформляет СНТ </w:t>
      </w:r>
      <w:r w:rsidRPr="00550AAC">
        <w:rPr>
          <w:rFonts w:ascii="Times New Roman" w:hAnsi="Times New Roman" w:cs="Times New Roman"/>
          <w:b/>
          <w:sz w:val="28"/>
          <w:szCs w:val="28"/>
        </w:rPr>
        <w:t>не позднее дня начала перемещения, реализации и (или) отгрузки товаров</w:t>
      </w:r>
      <w:r w:rsidRPr="00550AAC">
        <w:rPr>
          <w:rFonts w:ascii="Times New Roman" w:hAnsi="Times New Roman" w:cs="Times New Roman"/>
          <w:sz w:val="28"/>
          <w:szCs w:val="28"/>
        </w:rPr>
        <w:t>.</w:t>
      </w:r>
    </w:p>
    <w:p w:rsidR="00065EC4" w:rsidRPr="00550AAC" w:rsidRDefault="00065EC4" w:rsidP="00065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C">
        <w:rPr>
          <w:rFonts w:ascii="Times New Roman" w:hAnsi="Times New Roman" w:cs="Times New Roman"/>
          <w:sz w:val="28"/>
          <w:szCs w:val="28"/>
        </w:rPr>
        <w:t>Материалы по работе с СНТ опубликованы на портале КГД МФ РК по следующему пути:</w:t>
      </w:r>
    </w:p>
    <w:p w:rsidR="00F46663" w:rsidRPr="00550AAC" w:rsidRDefault="00065EC4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</w:rPr>
        <w:t>- п</w:t>
      </w:r>
      <w:r w:rsidR="00FD0FB1" w:rsidRPr="00550AAC">
        <w:rPr>
          <w:rFonts w:ascii="Times New Roman" w:hAnsi="Times New Roman" w:cs="Times New Roman"/>
          <w:sz w:val="28"/>
          <w:szCs w:val="28"/>
        </w:rPr>
        <w:t xml:space="preserve">равила оформления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СНТ</w:t>
      </w:r>
      <w:r w:rsidR="00F46663" w:rsidRPr="00550AAC">
        <w:rPr>
          <w:rFonts w:ascii="Times New Roman" w:hAnsi="Times New Roman" w:cs="Times New Roman"/>
          <w:sz w:val="28"/>
          <w:szCs w:val="28"/>
        </w:rPr>
        <w:t xml:space="preserve"> и их документооборота</w:t>
      </w:r>
      <w:r w:rsidRPr="00550AAC">
        <w:rPr>
          <w:rFonts w:ascii="Times New Roman" w:hAnsi="Times New Roman" w:cs="Times New Roman"/>
          <w:sz w:val="28"/>
          <w:szCs w:val="28"/>
        </w:rPr>
        <w:t>, техническое описание СНТ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hyperlink r:id="rId8" w:history="1">
        <w:r w:rsidRPr="00550A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http://kgd.gov.kz/ru/content/soprovoditelnaya-nakladnaya-na-tovary-1</w:t>
        </w:r>
      </w:hyperlink>
      <w:r w:rsidRPr="00550A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0E4E" w:rsidRPr="00550AAC" w:rsidRDefault="00065EC4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D0FB1" w:rsidRPr="00550AAC">
        <w:rPr>
          <w:rFonts w:ascii="Times New Roman" w:hAnsi="Times New Roman" w:cs="Times New Roman"/>
          <w:sz w:val="28"/>
          <w:szCs w:val="28"/>
        </w:rPr>
        <w:t xml:space="preserve">руководство пользователя по работе с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СНТ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FD0FB1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9" w:history="1">
        <w:r w:rsidRPr="00550AAC">
          <w:rPr>
            <w:rStyle w:val="a3"/>
            <w:rFonts w:ascii="Times New Roman" w:hAnsi="Times New Roman" w:cs="Times New Roman"/>
            <w:sz w:val="28"/>
            <w:szCs w:val="28"/>
            <w:u w:val="none"/>
            <w:lang w:val="kk-KZ"/>
          </w:rPr>
          <w:t>http://kgd.gov.kz/ru/content/informacionnye-materialy-po-sisteme-1</w:t>
        </w:r>
      </w:hyperlink>
      <w:r w:rsidRPr="00550AAC">
        <w:rPr>
          <w:rFonts w:ascii="Times New Roman" w:hAnsi="Times New Roman" w:cs="Times New Roman"/>
          <w:sz w:val="28"/>
          <w:szCs w:val="28"/>
        </w:rPr>
        <w:t xml:space="preserve">. 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258D" w:rsidRPr="00550AAC" w:rsidRDefault="0096258D" w:rsidP="0096258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550AAC">
        <w:rPr>
          <w:rFonts w:ascii="Times New Roman" w:hAnsi="Times New Roman" w:cs="Times New Roman"/>
          <w:sz w:val="28"/>
          <w:szCs w:val="28"/>
        </w:rPr>
        <w:t>Реализованный</w:t>
      </w:r>
      <w:proofErr w:type="gramEnd"/>
      <w:r w:rsidRPr="00550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AA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50AAC">
        <w:rPr>
          <w:rFonts w:ascii="Times New Roman" w:hAnsi="Times New Roman" w:cs="Times New Roman"/>
          <w:sz w:val="28"/>
          <w:szCs w:val="28"/>
        </w:rPr>
        <w:t>-инте</w:t>
      </w:r>
      <w:r w:rsidR="00F44511" w:rsidRPr="00550AAC">
        <w:rPr>
          <w:rFonts w:ascii="Times New Roman" w:hAnsi="Times New Roman" w:cs="Times New Roman"/>
          <w:sz w:val="28"/>
          <w:szCs w:val="28"/>
        </w:rPr>
        <w:t xml:space="preserve">рфейс по работе в ИС ЭСФ с СНТ </w:t>
      </w:r>
      <w:r w:rsidRPr="00550AAC">
        <w:rPr>
          <w:rFonts w:ascii="Times New Roman" w:hAnsi="Times New Roman" w:cs="Times New Roman"/>
          <w:sz w:val="28"/>
          <w:szCs w:val="28"/>
        </w:rPr>
        <w:t xml:space="preserve">доступен на тестовом стенде </w:t>
      </w:r>
      <w:r w:rsidRPr="00550AAC">
        <w:rPr>
          <w:rStyle w:val="a3"/>
          <w:rFonts w:ascii="Times New Roman" w:hAnsi="Times New Roman" w:cs="Times New Roman"/>
          <w:sz w:val="28"/>
          <w:szCs w:val="28"/>
          <w:u w:val="none"/>
        </w:rPr>
        <w:t> </w:t>
      </w:r>
      <w:hyperlink r:id="rId10" w:anchor="!/" w:history="1">
        <w:r w:rsidRPr="00550A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https://esf-test.kgd.gov.kz:9443/esf-web/login#!/</w:t>
        </w:r>
      </w:hyperlink>
      <w:r w:rsidR="00560CE1" w:rsidRPr="00550AAC">
        <w:t>.</w:t>
      </w:r>
    </w:p>
    <w:p w:rsidR="00065EC4" w:rsidRPr="00550AAC" w:rsidRDefault="00065EC4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0E4E" w:rsidRPr="00550AAC" w:rsidRDefault="00370E4E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AAC" w:rsidRDefault="00550AAC" w:rsidP="00550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Тауарларға ілеспе </w:t>
      </w:r>
      <w:r w:rsidRPr="00550AAC">
        <w:rPr>
          <w:rFonts w:ascii="Times New Roman" w:hAnsi="Times New Roman" w:cs="Times New Roman"/>
          <w:b/>
          <w:sz w:val="28"/>
          <w:szCs w:val="28"/>
          <w:lang w:val="kk-KZ"/>
        </w:rPr>
        <w:t>жүкқұжаттарды</w:t>
      </w:r>
      <w:r w:rsidRPr="00550A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беру бойынша міндеттемелер</w:t>
      </w:r>
    </w:p>
    <w:p w:rsidR="000E1937" w:rsidRPr="00550AAC" w:rsidRDefault="000E1937" w:rsidP="0065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 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>Қаржы</w:t>
      </w:r>
      <w:r w:rsidR="00B0349E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министрінің 2019 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жылғы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E25F8C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26 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>желтоқсандағы № 1424 бұйрығына сәйкес 2020 жылдың 1 сәуірінен бастап ЕАЭО-ға мүше мемлекеттердің аумағынан ҚР аумағына тауарларды әкелу кезінде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, сондай-ақ ҚР аумағынан ЕАЭО-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>ға мүше мемлекеттердің аумағына тауарларды әкету кезінде «Электрондық шот-фа</w:t>
      </w:r>
      <w:r w:rsidR="00065EC4" w:rsidRPr="00550AAC">
        <w:rPr>
          <w:rFonts w:ascii="Times New Roman" w:hAnsi="Times New Roman" w:cs="Times New Roman"/>
          <w:sz w:val="28"/>
          <w:szCs w:val="28"/>
          <w:lang w:val="kk-KZ"/>
        </w:rPr>
        <w:t>ктуралар» ақпараттық жүйесін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276091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ЭШФ АЖ) </w:t>
      </w:r>
      <w:r w:rsidRPr="00550AAC">
        <w:rPr>
          <w:rFonts w:ascii="Times New Roman" w:hAnsi="Times New Roman" w:cs="Times New Roman"/>
          <w:b/>
          <w:sz w:val="28"/>
          <w:szCs w:val="28"/>
          <w:lang w:val="kk-KZ"/>
        </w:rPr>
        <w:t>тауарларға ілеспе жүкқұжаттарды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ТIЖ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550AAC">
        <w:rPr>
          <w:rFonts w:ascii="Times New Roman" w:hAnsi="Times New Roman" w:cs="Times New Roman"/>
          <w:b/>
          <w:sz w:val="28"/>
          <w:szCs w:val="28"/>
          <w:lang w:val="kk-KZ"/>
        </w:rPr>
        <w:t>ресімдеу бойынша міндеттемелер туындайды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E1937" w:rsidRPr="00550AAC" w:rsidRDefault="000E1937" w:rsidP="000E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Бұл ретте ЕАЭО аумағынан тауарларды әкелу кезінде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ТIЖ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ҚР </w:t>
      </w:r>
      <w:r w:rsidRPr="00550AAC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шекарасынан өткен күннің алдындағы күннен кешіктірмей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импорттаушының ресімдеуіне жатады.</w:t>
      </w:r>
    </w:p>
    <w:p w:rsidR="00654EBD" w:rsidRPr="00550AAC" w:rsidRDefault="000E1937" w:rsidP="000E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аумағынан ЕАЭО мемлекеттер-мүшелерінің аумағына тауарларды әкету кезінде </w:t>
      </w:r>
      <w:r w:rsidRPr="00550AAC">
        <w:rPr>
          <w:rFonts w:ascii="Times New Roman" w:hAnsi="Times New Roman" w:cs="Times New Roman"/>
          <w:b/>
          <w:sz w:val="28"/>
          <w:szCs w:val="28"/>
          <w:lang w:val="kk-KZ"/>
        </w:rPr>
        <w:t>жылжыту, іске асыру және (немесе) тауарларды тиеу күнінен кешіктірмей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экспор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ттаушы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ТIЖ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ресімдейді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374C4" w:rsidRPr="00550AAC" w:rsidRDefault="008374C4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lastRenderedPageBreak/>
        <w:t>ТIЖ-мен жұмыс істеу жөніндегі материалдар ҚР ҚМ МКК порталында келесі жолмен жаряланған:</w:t>
      </w:r>
    </w:p>
    <w:p w:rsidR="00104114" w:rsidRPr="00E019F2" w:rsidRDefault="00104114" w:rsidP="00104114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74C4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ТІЖ </w:t>
      </w:r>
      <w:r w:rsidR="000E1937" w:rsidRPr="00550AAC">
        <w:rPr>
          <w:rFonts w:ascii="Times New Roman" w:hAnsi="Times New Roman" w:cs="Times New Roman"/>
          <w:sz w:val="28"/>
          <w:szCs w:val="28"/>
          <w:lang w:val="kk-KZ"/>
        </w:rPr>
        <w:t>ресімдеу</w:t>
      </w:r>
      <w:r w:rsidR="008374C4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ережесі</w:t>
      </w:r>
      <w:r w:rsidR="000E1937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құжат айналымы</w:t>
      </w:r>
      <w:r w:rsidR="000E1937"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46A3E" w:rsidRPr="00E019F2">
        <w:rPr>
          <w:rFonts w:ascii="Times New Roman" w:hAnsi="Times New Roman" w:cs="Times New Roman"/>
          <w:sz w:val="28"/>
          <w:szCs w:val="28"/>
          <w:lang w:val="kk-KZ"/>
        </w:rPr>
        <w:t>ТIЖ-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 </w:t>
      </w:r>
      <w:r w:rsidR="000E1937" w:rsidRPr="00E019F2">
        <w:rPr>
          <w:rFonts w:ascii="Times New Roman" w:hAnsi="Times New Roman" w:cs="Times New Roman"/>
          <w:sz w:val="28"/>
          <w:szCs w:val="28"/>
          <w:lang w:val="kk-KZ"/>
        </w:rPr>
        <w:t>сипат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>тамасы</w:t>
      </w:r>
      <w:r w:rsidRPr="00E019F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1" w:history="1">
        <w:r w:rsidR="000E1937" w:rsidRPr="00E019F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http://kgd.gov.kz/ru/content/soprovoditelnaya-nakladnaya-na-tovary-1</w:t>
        </w:r>
      </w:hyperlink>
      <w:r w:rsidR="00FA666C" w:rsidRPr="00FA666C">
        <w:rPr>
          <w:lang w:val="kk-KZ"/>
        </w:rPr>
        <w:t>;</w:t>
      </w:r>
      <w:r w:rsidR="000E1937" w:rsidRPr="00FA66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70E4E" w:rsidRDefault="00104114" w:rsidP="00104114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 ТІЖ-мен жұмыс бойынша пайдаланушының нұсқаулығы: </w:t>
      </w:r>
      <w:hyperlink r:id="rId12" w:history="1">
        <w:r w:rsidRPr="00E019F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http://kgd.gov.kz/ru/content/informacionnye-materialy-po-sisteme-1</w:t>
        </w:r>
      </w:hyperlink>
      <w:r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0E0451" w:rsidRPr="00F44511" w:rsidRDefault="005C3AB6" w:rsidP="00F4451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ЭШФ АЖ-де СНТ-</w:t>
      </w:r>
      <w:r w:rsidR="00F44511" w:rsidRPr="00F44511">
        <w:rPr>
          <w:rFonts w:ascii="Times New Roman" w:hAnsi="Times New Roman" w:cs="Times New Roman"/>
          <w:sz w:val="28"/>
          <w:szCs w:val="28"/>
          <w:lang w:val="kk-KZ"/>
        </w:rPr>
        <w:t>мен жұмыс істеу бойынша іске асылырған web-интерфейс тестілік стенде</w:t>
      </w:r>
      <w:r w:rsidR="00F44511" w:rsidRPr="00F4451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hyperlink r:id="rId13" w:anchor="!/" w:history="1">
        <w:r w:rsidRPr="005C3AB6">
          <w:rPr>
            <w:rStyle w:val="a3"/>
            <w:rFonts w:ascii="Times New Roman" w:hAnsi="Times New Roman" w:cs="Times New Roman"/>
            <w:bCs/>
            <w:sz w:val="28"/>
            <w:szCs w:val="28"/>
            <w:lang w:val="kk-KZ"/>
          </w:rPr>
          <w:t>https://esf-test.kgd.gov.kz:9443/esf-web/login#!/</w:t>
        </w:r>
      </w:hyperlink>
      <w:r w:rsidRPr="005C3A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44511" w:rsidRPr="005C3A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4511" w:rsidRPr="00F44511">
        <w:rPr>
          <w:rFonts w:ascii="Times New Roman" w:hAnsi="Times New Roman" w:cs="Times New Roman"/>
          <w:sz w:val="28"/>
          <w:szCs w:val="28"/>
          <w:lang w:val="kk-KZ"/>
        </w:rPr>
        <w:t>қол жетімді.</w:t>
      </w:r>
    </w:p>
    <w:sectPr w:rsidR="000E0451" w:rsidRPr="00F44511" w:rsidSect="001C6B52">
      <w:headerReference w:type="default" r:id="rId14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FE" w:rsidRDefault="00EF5DFE" w:rsidP="00342DCA">
      <w:pPr>
        <w:spacing w:after="0" w:line="240" w:lineRule="auto"/>
      </w:pPr>
      <w:r>
        <w:separator/>
      </w:r>
    </w:p>
  </w:endnote>
  <w:endnote w:type="continuationSeparator" w:id="0">
    <w:p w:rsidR="00EF5DFE" w:rsidRDefault="00EF5DFE" w:rsidP="0034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FE" w:rsidRDefault="00EF5DFE" w:rsidP="00342DCA">
      <w:pPr>
        <w:spacing w:after="0" w:line="240" w:lineRule="auto"/>
      </w:pPr>
      <w:r>
        <w:separator/>
      </w:r>
    </w:p>
  </w:footnote>
  <w:footnote w:type="continuationSeparator" w:id="0">
    <w:p w:rsidR="00EF5DFE" w:rsidRDefault="00EF5DFE" w:rsidP="0034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CA" w:rsidRDefault="00407616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7616" w:rsidRPr="00407616" w:rsidRDefault="0040761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407616" w:rsidRPr="00407616" w:rsidRDefault="0040761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42DC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2DCA" w:rsidRPr="00342DCA" w:rsidRDefault="00342DC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42DCA" w:rsidRPr="00342DCA" w:rsidRDefault="00342DC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E85"/>
    <w:multiLevelType w:val="hybridMultilevel"/>
    <w:tmpl w:val="B6904822"/>
    <w:lvl w:ilvl="0" w:tplc="06902AF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69"/>
    <w:rsid w:val="00065EC4"/>
    <w:rsid w:val="000E0451"/>
    <w:rsid w:val="000E1937"/>
    <w:rsid w:val="00104114"/>
    <w:rsid w:val="001279AC"/>
    <w:rsid w:val="00146A3E"/>
    <w:rsid w:val="001C6B52"/>
    <w:rsid w:val="00276091"/>
    <w:rsid w:val="00326EA6"/>
    <w:rsid w:val="00342DCA"/>
    <w:rsid w:val="00370E4E"/>
    <w:rsid w:val="00392554"/>
    <w:rsid w:val="00407616"/>
    <w:rsid w:val="0042189E"/>
    <w:rsid w:val="00550AAC"/>
    <w:rsid w:val="00560CE1"/>
    <w:rsid w:val="005C3AB6"/>
    <w:rsid w:val="00635A58"/>
    <w:rsid w:val="00654EBD"/>
    <w:rsid w:val="00671E9B"/>
    <w:rsid w:val="008374C4"/>
    <w:rsid w:val="00937180"/>
    <w:rsid w:val="0096258D"/>
    <w:rsid w:val="00993D69"/>
    <w:rsid w:val="009D5FE1"/>
    <w:rsid w:val="00AA4751"/>
    <w:rsid w:val="00AC567F"/>
    <w:rsid w:val="00B0349E"/>
    <w:rsid w:val="00C277BC"/>
    <w:rsid w:val="00D531D4"/>
    <w:rsid w:val="00DD59FA"/>
    <w:rsid w:val="00E019F2"/>
    <w:rsid w:val="00E25F8C"/>
    <w:rsid w:val="00EF5DFE"/>
    <w:rsid w:val="00F44511"/>
    <w:rsid w:val="00F46663"/>
    <w:rsid w:val="00FA666C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D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4C4"/>
    <w:pPr>
      <w:ind w:left="720"/>
      <w:contextualSpacing/>
    </w:pPr>
  </w:style>
  <w:style w:type="character" w:styleId="a7">
    <w:name w:val="Strong"/>
    <w:basedOn w:val="a0"/>
    <w:uiPriority w:val="22"/>
    <w:qFormat/>
    <w:rsid w:val="00F44511"/>
    <w:rPr>
      <w:b/>
      <w:bCs/>
    </w:rPr>
  </w:style>
  <w:style w:type="paragraph" w:styleId="a8">
    <w:name w:val="header"/>
    <w:basedOn w:val="a"/>
    <w:link w:val="a9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DCA"/>
  </w:style>
  <w:style w:type="paragraph" w:styleId="aa">
    <w:name w:val="footer"/>
    <w:basedOn w:val="a"/>
    <w:link w:val="ab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D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4C4"/>
    <w:pPr>
      <w:ind w:left="720"/>
      <w:contextualSpacing/>
    </w:pPr>
  </w:style>
  <w:style w:type="character" w:styleId="a7">
    <w:name w:val="Strong"/>
    <w:basedOn w:val="a0"/>
    <w:uiPriority w:val="22"/>
    <w:qFormat/>
    <w:rsid w:val="00F44511"/>
    <w:rPr>
      <w:b/>
      <w:bCs/>
    </w:rPr>
  </w:style>
  <w:style w:type="paragraph" w:styleId="a8">
    <w:name w:val="header"/>
    <w:basedOn w:val="a"/>
    <w:link w:val="a9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DCA"/>
  </w:style>
  <w:style w:type="paragraph" w:styleId="aa">
    <w:name w:val="footer"/>
    <w:basedOn w:val="a"/>
    <w:link w:val="ab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d.gov.kz/ru/content/soprovoditelnaya-nakladnaya-na-tovary-1" TargetMode="External"/><Relationship Id="rId13" Type="http://schemas.openxmlformats.org/officeDocument/2006/relationships/hyperlink" Target="https://esf-test.kgd.gov.kz:9443/esf-web/log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gd.gov.kz/ru/content/informacionnye-materialy-po-sisteme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gd.gov.kz/ru/content/soprovoditelnaya-nakladnaya-na-tovary-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f-test.kgd.gov.kz:9443/esf-web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gd.gov.kz/ru/content/informacionnye-materialy-po-sisteme-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Жампозова Данара Едгеровна</dc:creator>
  <cp:lastModifiedBy>Шкребляк Алексей Игоревич</cp:lastModifiedBy>
  <cp:revision>2</cp:revision>
  <cp:lastPrinted>2020-02-17T08:40:00Z</cp:lastPrinted>
  <dcterms:created xsi:type="dcterms:W3CDTF">2020-03-04T11:23:00Z</dcterms:created>
  <dcterms:modified xsi:type="dcterms:W3CDTF">2020-03-04T11:23:00Z</dcterms:modified>
</cp:coreProperties>
</file>