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B93120" w:rsidTr="00B93120">
        <w:tc>
          <w:tcPr>
            <w:tcW w:w="9854" w:type="dxa"/>
            <w:shd w:val="clear" w:color="auto" w:fill="auto"/>
          </w:tcPr>
          <w:tbl>
            <w:tblPr>
              <w:tblW w:w="0" w:type="auto"/>
              <w:tblLayout w:type="fixed"/>
              <w:tblLook w:val="0000" w:firstRow="0" w:lastRow="0" w:firstColumn="0" w:lastColumn="0" w:noHBand="0" w:noVBand="0"/>
            </w:tblPr>
            <w:tblGrid>
              <w:gridCol w:w="9638"/>
            </w:tblGrid>
            <w:tr w:rsidR="002A3AB6" w:rsidTr="002A3AB6">
              <w:tblPrEx>
                <w:tblCellMar>
                  <w:top w:w="0" w:type="dxa"/>
                  <w:bottom w:w="0" w:type="dxa"/>
                </w:tblCellMar>
              </w:tblPrEx>
              <w:tc>
                <w:tcPr>
                  <w:tcW w:w="9638" w:type="dxa"/>
                  <w:shd w:val="clear" w:color="auto" w:fill="auto"/>
                </w:tcPr>
                <w:p w:rsidR="002A3AB6" w:rsidRDefault="002A3AB6" w:rsidP="004001E0">
                  <w:pPr>
                    <w:jc w:val="both"/>
                    <w:rPr>
                      <w:color w:val="0C0000"/>
                      <w:sz w:val="24"/>
                      <w:lang w:val="kk-KZ"/>
                    </w:rPr>
                  </w:pPr>
                  <w:bookmarkStart w:id="0" w:name="_GoBack"/>
                  <w:bookmarkEnd w:id="0"/>
                  <w:r>
                    <w:rPr>
                      <w:color w:val="0C0000"/>
                      <w:sz w:val="24"/>
                      <w:lang w:val="kk-KZ"/>
                    </w:rPr>
                    <w:t>№ исх: ДГД-05-10/5318   от: 11.08.2020</w:t>
                  </w:r>
                </w:p>
                <w:p w:rsidR="002A3AB6" w:rsidRPr="002A3AB6" w:rsidRDefault="002A3AB6" w:rsidP="004001E0">
                  <w:pPr>
                    <w:jc w:val="both"/>
                    <w:rPr>
                      <w:color w:val="0C0000"/>
                      <w:sz w:val="24"/>
                      <w:lang w:val="kk-KZ"/>
                    </w:rPr>
                  </w:pPr>
                  <w:r>
                    <w:rPr>
                      <w:color w:val="0C0000"/>
                      <w:sz w:val="24"/>
                      <w:lang w:val="kk-KZ"/>
                    </w:rPr>
                    <w:t>№ вх: ДГД-05-10/5318   от: 11.08.2020</w:t>
                  </w:r>
                </w:p>
              </w:tc>
            </w:tr>
          </w:tbl>
          <w:p w:rsidR="00B93120" w:rsidRPr="00B93120" w:rsidRDefault="00B93120" w:rsidP="004001E0">
            <w:pPr>
              <w:jc w:val="both"/>
              <w:rPr>
                <w:color w:val="0C0000"/>
                <w:sz w:val="24"/>
                <w:lang w:val="kk-KZ"/>
              </w:rPr>
            </w:pPr>
          </w:p>
        </w:tc>
      </w:tr>
    </w:tbl>
    <w:p w:rsidR="007E5190" w:rsidRDefault="007E5190" w:rsidP="007E5190">
      <w:pPr>
        <w:jc w:val="center"/>
        <w:rPr>
          <w:b/>
          <w:lang w:val="kk-KZ"/>
        </w:rPr>
      </w:pPr>
      <w:r w:rsidRPr="007E5190">
        <w:rPr>
          <w:b/>
          <w:lang w:val="kk-KZ"/>
        </w:rPr>
        <w:t xml:space="preserve">Жағдайында арнайы, антидемпингті, компенсациялық </w:t>
      </w:r>
    </w:p>
    <w:p w:rsidR="004001E0" w:rsidRPr="007E5190" w:rsidRDefault="007E5190" w:rsidP="007E5190">
      <w:pPr>
        <w:jc w:val="center"/>
        <w:rPr>
          <w:b/>
          <w:lang w:val="kk-KZ"/>
        </w:rPr>
      </w:pPr>
      <w:r w:rsidRPr="007E5190">
        <w:rPr>
          <w:b/>
          <w:lang w:val="kk-KZ"/>
        </w:rPr>
        <w:t>баждарды төлеу бойынша</w:t>
      </w:r>
    </w:p>
    <w:p w:rsidR="00422B0B" w:rsidRPr="004757AB" w:rsidRDefault="00422B0B" w:rsidP="00422B0B">
      <w:pPr>
        <w:tabs>
          <w:tab w:val="left" w:pos="993"/>
        </w:tabs>
        <w:ind w:firstLine="709"/>
        <w:jc w:val="both"/>
        <w:rPr>
          <w:i/>
          <w:lang w:val="kk-KZ"/>
        </w:rPr>
      </w:pPr>
      <w:r w:rsidRPr="004757AB">
        <w:rPr>
          <w:i/>
          <w:lang w:val="kk-KZ"/>
        </w:rPr>
        <w:t>Декларанттарда кедендік декларацияларды шығару және ұсынған күні шығу сертификаттарының болмаған жағдайында арнайы, антидемпингті, компенсациялық баждарды төлеу бойынша міндеттемелер болады ма?</w:t>
      </w:r>
    </w:p>
    <w:p w:rsidR="001409F1" w:rsidRPr="004757AB" w:rsidRDefault="001409F1" w:rsidP="001409F1">
      <w:pPr>
        <w:pStyle w:val="a3"/>
        <w:ind w:firstLine="709"/>
        <w:jc w:val="both"/>
        <w:rPr>
          <w:rFonts w:ascii="Times New Roman" w:hAnsi="Times New Roman" w:cs="Times New Roman"/>
          <w:sz w:val="28"/>
          <w:szCs w:val="28"/>
          <w:lang w:val="kk-KZ"/>
        </w:rPr>
      </w:pPr>
      <w:r w:rsidRPr="004757AB">
        <w:rPr>
          <w:rFonts w:ascii="Times New Roman" w:hAnsi="Times New Roman" w:cs="Times New Roman"/>
          <w:sz w:val="28"/>
          <w:szCs w:val="28"/>
          <w:lang w:val="kk-KZ"/>
        </w:rPr>
        <w:t xml:space="preserve">Егер </w:t>
      </w:r>
      <w:r w:rsidR="00FB7D27" w:rsidRPr="004757AB">
        <w:rPr>
          <w:rFonts w:ascii="Times New Roman" w:hAnsi="Times New Roman" w:cs="Times New Roman"/>
          <w:sz w:val="28"/>
          <w:szCs w:val="28"/>
          <w:lang w:val="kk-KZ"/>
        </w:rPr>
        <w:t xml:space="preserve">Еуразиялық экономикалық комиссия Кеңесінің 2018 жылғы 13 шілдедегі №49 Шешімімен бекітілген Еуразиялық экономикалық одағының </w:t>
      </w:r>
      <w:r w:rsidR="00E116D1" w:rsidRPr="004757AB">
        <w:rPr>
          <w:rFonts w:ascii="Times New Roman" w:hAnsi="Times New Roman" w:cs="Times New Roman"/>
          <w:sz w:val="28"/>
          <w:szCs w:val="28"/>
          <w:lang w:val="kk-KZ"/>
        </w:rPr>
        <w:t xml:space="preserve"> кедендік әкеленетін тауарлардың шығарылуын айқындау қағидаларында (тауарлардың шығарылуын айқындаудың преференциалдық емес ережелері)</w:t>
      </w:r>
      <w:r w:rsidR="0019257A" w:rsidRPr="004757AB">
        <w:rPr>
          <w:rFonts w:ascii="Times New Roman" w:hAnsi="Times New Roman" w:cs="Times New Roman"/>
          <w:sz w:val="28"/>
          <w:szCs w:val="28"/>
          <w:lang w:val="kk-KZ"/>
        </w:rPr>
        <w:t xml:space="preserve"> </w:t>
      </w:r>
      <w:r w:rsidRPr="004757AB">
        <w:rPr>
          <w:rFonts w:ascii="Times New Roman" w:hAnsi="Times New Roman" w:cs="Times New Roman"/>
          <w:sz w:val="28"/>
          <w:szCs w:val="28"/>
          <w:lang w:val="kk-KZ"/>
        </w:rPr>
        <w:t>көзделген тауарлардың шығарылуы туралы сертификат осы тауарлар шығарылғанға дейін ұсыныл</w:t>
      </w:r>
      <w:r w:rsidR="00AC259E" w:rsidRPr="004757AB">
        <w:rPr>
          <w:rFonts w:ascii="Times New Roman" w:hAnsi="Times New Roman" w:cs="Times New Roman"/>
          <w:sz w:val="28"/>
          <w:szCs w:val="28"/>
          <w:lang w:val="kk-KZ"/>
        </w:rPr>
        <w:t xml:space="preserve">маса, онда </w:t>
      </w:r>
      <w:r w:rsidR="00D94109" w:rsidRPr="004757AB">
        <w:rPr>
          <w:rFonts w:ascii="Times New Roman" w:hAnsi="Times New Roman" w:cs="Times New Roman"/>
          <w:sz w:val="28"/>
          <w:szCs w:val="28"/>
          <w:lang w:val="kk-KZ"/>
        </w:rPr>
        <w:t>«Қазақстан Республикасындағы кедендік реттеу туралы» Қазақстан Республикасы Кодексінің (бұдан әрі – Кодекс)</w:t>
      </w:r>
      <w:r w:rsidR="00AC259E" w:rsidRPr="004757AB">
        <w:rPr>
          <w:rFonts w:ascii="Times New Roman" w:hAnsi="Times New Roman" w:cs="Times New Roman"/>
          <w:sz w:val="28"/>
          <w:szCs w:val="28"/>
          <w:lang w:val="kk-KZ"/>
        </w:rPr>
        <w:t xml:space="preserve"> 397 бабы 5 </w:t>
      </w:r>
      <w:r w:rsidRPr="004757AB">
        <w:rPr>
          <w:rFonts w:ascii="Times New Roman" w:hAnsi="Times New Roman" w:cs="Times New Roman"/>
          <w:sz w:val="28"/>
          <w:szCs w:val="28"/>
          <w:lang w:val="kk-KZ"/>
        </w:rPr>
        <w:t>тармағының 1</w:t>
      </w:r>
      <w:r w:rsidR="00414E41" w:rsidRPr="004757AB">
        <w:rPr>
          <w:rFonts w:ascii="Times New Roman" w:hAnsi="Times New Roman" w:cs="Times New Roman"/>
          <w:sz w:val="28"/>
          <w:szCs w:val="28"/>
          <w:lang w:val="kk-KZ"/>
        </w:rPr>
        <w:t xml:space="preserve">) </w:t>
      </w:r>
      <w:r w:rsidRPr="004757AB">
        <w:rPr>
          <w:rFonts w:ascii="Times New Roman" w:hAnsi="Times New Roman" w:cs="Times New Roman"/>
          <w:sz w:val="28"/>
          <w:szCs w:val="28"/>
          <w:lang w:val="kk-KZ"/>
        </w:rPr>
        <w:t>тармақшасына сәйкес осы тауарлардың шығу тегі расталмаған болып есептеледі. Бұл ретте Кодекстің 397</w:t>
      </w:r>
      <w:r w:rsidR="00F455EB" w:rsidRPr="004757AB">
        <w:rPr>
          <w:rFonts w:ascii="Times New Roman" w:hAnsi="Times New Roman" w:cs="Times New Roman"/>
          <w:sz w:val="28"/>
          <w:szCs w:val="28"/>
          <w:lang w:val="kk-KZ"/>
        </w:rPr>
        <w:t xml:space="preserve"> </w:t>
      </w:r>
      <w:r w:rsidR="0019257A" w:rsidRPr="004757AB">
        <w:rPr>
          <w:rFonts w:ascii="Times New Roman" w:hAnsi="Times New Roman" w:cs="Times New Roman"/>
          <w:sz w:val="28"/>
          <w:szCs w:val="28"/>
          <w:lang w:val="kk-KZ"/>
        </w:rPr>
        <w:t xml:space="preserve">бабы 6 </w:t>
      </w:r>
      <w:r w:rsidRPr="004757AB">
        <w:rPr>
          <w:rFonts w:ascii="Times New Roman" w:hAnsi="Times New Roman" w:cs="Times New Roman"/>
          <w:sz w:val="28"/>
          <w:szCs w:val="28"/>
          <w:lang w:val="kk-KZ"/>
        </w:rPr>
        <w:t>тармағының 2) тармақшасына сәйкес көрсетілген жағдайда арнайы, демпингке қарсы, өтемақы баждары сыртқы экономикалық қызметтің тауар номенклатурасына және (немесе) атауына сәйкес сол кодтың тауарына қатысты белгіленген арнайы, демпингке қарсы, өтемақы баждарының ең көп мөлшерлемелері негізге алына отырып есептеледі.</w:t>
      </w:r>
    </w:p>
    <w:p w:rsidR="001409F1" w:rsidRPr="004757AB" w:rsidRDefault="001E440E" w:rsidP="001409F1">
      <w:pPr>
        <w:pStyle w:val="a3"/>
        <w:ind w:firstLine="709"/>
        <w:jc w:val="both"/>
        <w:rPr>
          <w:rFonts w:ascii="Times New Roman" w:hAnsi="Times New Roman" w:cs="Times New Roman"/>
          <w:sz w:val="28"/>
          <w:szCs w:val="28"/>
          <w:lang w:val="kk-KZ"/>
        </w:rPr>
      </w:pPr>
      <w:r w:rsidRPr="001E440E">
        <w:rPr>
          <w:rFonts w:ascii="Times New Roman" w:hAnsi="Times New Roman" w:cs="Times New Roman"/>
          <w:sz w:val="28"/>
          <w:szCs w:val="28"/>
          <w:lang w:val="kk-KZ"/>
        </w:rPr>
        <w:t>Д</w:t>
      </w:r>
      <w:r w:rsidR="001409F1" w:rsidRPr="001E440E">
        <w:rPr>
          <w:rFonts w:ascii="Times New Roman" w:hAnsi="Times New Roman" w:cs="Times New Roman"/>
          <w:sz w:val="28"/>
          <w:szCs w:val="28"/>
          <w:lang w:val="kk-KZ"/>
        </w:rPr>
        <w:t xml:space="preserve">екларантта (кеден өкілінде), егер тауарлардың шығарылуы туралы сертификат кедендік декларация шығарылғанға дейін </w:t>
      </w:r>
      <w:r w:rsidR="00E902C8" w:rsidRPr="001E440E">
        <w:rPr>
          <w:rFonts w:ascii="Times New Roman" w:hAnsi="Times New Roman" w:cs="Times New Roman"/>
          <w:sz w:val="28"/>
          <w:szCs w:val="28"/>
          <w:lang w:val="kk-KZ"/>
        </w:rPr>
        <w:t>мемлекеттік кірістер</w:t>
      </w:r>
      <w:r w:rsidR="001409F1" w:rsidRPr="001E440E">
        <w:rPr>
          <w:rFonts w:ascii="Times New Roman" w:hAnsi="Times New Roman" w:cs="Times New Roman"/>
          <w:sz w:val="28"/>
          <w:szCs w:val="28"/>
          <w:lang w:val="kk-KZ"/>
        </w:rPr>
        <w:t xml:space="preserve"> органына ұсынылмаған жағдайда, арнайы, демпингке қарсы, өтемақы баждарын төлеу бойынша міндеттеме туындайды</w:t>
      </w:r>
      <w:r w:rsidR="001409F1" w:rsidRPr="004757AB">
        <w:rPr>
          <w:rFonts w:ascii="Times New Roman" w:hAnsi="Times New Roman" w:cs="Times New Roman"/>
          <w:sz w:val="28"/>
          <w:szCs w:val="28"/>
          <w:lang w:val="kk-KZ"/>
        </w:rPr>
        <w:t>.</w:t>
      </w:r>
    </w:p>
    <w:p w:rsidR="009627E5" w:rsidRPr="004757AB" w:rsidRDefault="009627E5" w:rsidP="009627E5">
      <w:pPr>
        <w:ind w:firstLine="709"/>
        <w:jc w:val="both"/>
        <w:rPr>
          <w:i/>
          <w:lang w:val="kk-KZ"/>
        </w:rPr>
      </w:pPr>
      <w:r w:rsidRPr="004757AB">
        <w:rPr>
          <w:i/>
          <w:lang w:val="kk-KZ"/>
        </w:rPr>
        <w:t>Тауарлар шығарылғаннан кейіншығу сертификаттарын ұсыну жағдайында төленген арнайы, антидемпингті, компенсациялық баждарды қайтару рәсімі қарастырылғанба. Егерде бар болса, қандай уақыт кезеңі ішінде декларант бұрын төленген сомасын қайтару туралы өтінішімен жүгінуге және  осы сертификатты ұсынуға құқылы.</w:t>
      </w:r>
    </w:p>
    <w:p w:rsidR="001409F1" w:rsidRPr="001F48A4" w:rsidRDefault="006A638F" w:rsidP="001409F1">
      <w:pPr>
        <w:pStyle w:val="a3"/>
        <w:ind w:firstLine="709"/>
        <w:jc w:val="both"/>
        <w:rPr>
          <w:rFonts w:ascii="Times New Roman" w:hAnsi="Times New Roman" w:cs="Times New Roman"/>
          <w:sz w:val="28"/>
          <w:szCs w:val="28"/>
          <w:lang w:val="kk-KZ"/>
        </w:rPr>
      </w:pPr>
      <w:r w:rsidRPr="001F48A4">
        <w:rPr>
          <w:rFonts w:ascii="Times New Roman" w:hAnsi="Times New Roman" w:cs="Times New Roman"/>
          <w:sz w:val="28"/>
          <w:szCs w:val="28"/>
          <w:lang w:val="kk-KZ"/>
        </w:rPr>
        <w:t>Кодекстің 397</w:t>
      </w:r>
      <w:r w:rsidR="00C02D4D" w:rsidRPr="001F48A4">
        <w:rPr>
          <w:rFonts w:ascii="Times New Roman" w:hAnsi="Times New Roman" w:cs="Times New Roman"/>
          <w:sz w:val="28"/>
          <w:szCs w:val="28"/>
          <w:lang w:val="kk-KZ"/>
        </w:rPr>
        <w:t xml:space="preserve"> </w:t>
      </w:r>
      <w:r w:rsidRPr="001F48A4">
        <w:rPr>
          <w:rFonts w:ascii="Times New Roman" w:hAnsi="Times New Roman" w:cs="Times New Roman"/>
          <w:sz w:val="28"/>
          <w:szCs w:val="28"/>
          <w:lang w:val="kk-KZ"/>
        </w:rPr>
        <w:t xml:space="preserve">бабының 7 </w:t>
      </w:r>
      <w:r w:rsidR="001409F1" w:rsidRPr="001F48A4">
        <w:rPr>
          <w:rFonts w:ascii="Times New Roman" w:hAnsi="Times New Roman" w:cs="Times New Roman"/>
          <w:sz w:val="28"/>
          <w:szCs w:val="28"/>
          <w:lang w:val="kk-KZ"/>
        </w:rPr>
        <w:t>тармағына сәйкес тауарлардың кейіннен шығарылғанын растау кезінде кедендік-тарифтік реттеу шаралары, тыйым салулар мен шектеулер, мұндай шараларды қолдану тауарлардың шығарылуына байланысты болған жағдайларда ішкі нарықты қорғау шаралары тауарлардың расталған шығарылуын негізге ала отырып қолданылады.</w:t>
      </w:r>
    </w:p>
    <w:p w:rsidR="001409F1" w:rsidRPr="004757AB" w:rsidRDefault="001409F1" w:rsidP="001409F1">
      <w:pPr>
        <w:pStyle w:val="a3"/>
        <w:ind w:firstLine="709"/>
        <w:jc w:val="both"/>
        <w:rPr>
          <w:rFonts w:ascii="Times New Roman" w:hAnsi="Times New Roman" w:cs="Times New Roman"/>
          <w:sz w:val="28"/>
          <w:szCs w:val="28"/>
          <w:lang w:val="kk-KZ"/>
        </w:rPr>
      </w:pPr>
      <w:r w:rsidRPr="004757AB">
        <w:rPr>
          <w:rFonts w:ascii="Times New Roman" w:hAnsi="Times New Roman" w:cs="Times New Roman"/>
          <w:sz w:val="28"/>
          <w:szCs w:val="28"/>
          <w:lang w:val="kk-KZ"/>
        </w:rPr>
        <w:t>Кодек</w:t>
      </w:r>
      <w:r w:rsidR="006A638F">
        <w:rPr>
          <w:rFonts w:ascii="Times New Roman" w:hAnsi="Times New Roman" w:cs="Times New Roman"/>
          <w:sz w:val="28"/>
          <w:szCs w:val="28"/>
          <w:lang w:val="kk-KZ"/>
        </w:rPr>
        <w:t xml:space="preserve">стің 89 </w:t>
      </w:r>
      <w:r w:rsidRPr="004757AB">
        <w:rPr>
          <w:rFonts w:ascii="Times New Roman" w:hAnsi="Times New Roman" w:cs="Times New Roman"/>
          <w:sz w:val="28"/>
          <w:szCs w:val="28"/>
          <w:lang w:val="kk-KZ"/>
        </w:rPr>
        <w:t xml:space="preserve">бабына сәйкес </w:t>
      </w:r>
      <w:r w:rsidR="001F48A4" w:rsidRPr="001E440E">
        <w:rPr>
          <w:rFonts w:ascii="Times New Roman" w:hAnsi="Times New Roman" w:cs="Times New Roman"/>
          <w:sz w:val="28"/>
          <w:szCs w:val="28"/>
          <w:lang w:val="kk-KZ"/>
        </w:rPr>
        <w:t>мемлекеттік кірістер органына</w:t>
      </w:r>
      <w:r w:rsidRPr="004757AB">
        <w:rPr>
          <w:rFonts w:ascii="Times New Roman" w:hAnsi="Times New Roman" w:cs="Times New Roman"/>
          <w:sz w:val="28"/>
          <w:szCs w:val="28"/>
          <w:lang w:val="kk-KZ"/>
        </w:rPr>
        <w:t xml:space="preserve"> талаптары бойынша немесе төлеушінің талабы бойынша талап қою мерзімі </w:t>
      </w:r>
      <w:r w:rsidR="001F48A4" w:rsidRPr="001E440E">
        <w:rPr>
          <w:rFonts w:ascii="Times New Roman" w:hAnsi="Times New Roman" w:cs="Times New Roman"/>
          <w:sz w:val="28"/>
          <w:szCs w:val="28"/>
          <w:lang w:val="kk-KZ"/>
        </w:rPr>
        <w:t xml:space="preserve">мемлекеттік кірістер органына </w:t>
      </w:r>
      <w:r w:rsidRPr="004757AB">
        <w:rPr>
          <w:rFonts w:ascii="Times New Roman" w:hAnsi="Times New Roman" w:cs="Times New Roman"/>
          <w:sz w:val="28"/>
          <w:szCs w:val="28"/>
          <w:lang w:val="kk-KZ"/>
        </w:rPr>
        <w:t xml:space="preserve">төлеушіге кедендік баждардың, салықтардың, кедендік алымдардың төлеуші есептеген сомасын, сондай-ақ есептелген өсімпұлдардың, пайыздардың сомасын есептеуге (есептеуге) немесе қайта қарауға құқылы уақыт кезеңі болып табылады. Егер Кодекстің ережелерінде өзгеше көзделмесе, </w:t>
      </w:r>
      <w:r w:rsidR="001F48A4" w:rsidRPr="001E440E">
        <w:rPr>
          <w:rFonts w:ascii="Times New Roman" w:hAnsi="Times New Roman" w:cs="Times New Roman"/>
          <w:sz w:val="28"/>
          <w:szCs w:val="28"/>
          <w:lang w:val="kk-KZ"/>
        </w:rPr>
        <w:t>мемлекеттік кірістер</w:t>
      </w:r>
      <w:r w:rsidR="001F48A4">
        <w:rPr>
          <w:rFonts w:ascii="Times New Roman" w:hAnsi="Times New Roman" w:cs="Times New Roman"/>
          <w:sz w:val="28"/>
          <w:szCs w:val="28"/>
          <w:lang w:val="kk-KZ"/>
        </w:rPr>
        <w:t xml:space="preserve"> органы</w:t>
      </w:r>
      <w:r w:rsidRPr="004757AB">
        <w:rPr>
          <w:rFonts w:ascii="Times New Roman" w:hAnsi="Times New Roman" w:cs="Times New Roman"/>
          <w:sz w:val="28"/>
          <w:szCs w:val="28"/>
          <w:lang w:val="kk-KZ"/>
        </w:rPr>
        <w:t xml:space="preserve"> мен төлеушілердің талаптары бойынша талап қою мерзімі үш жылды құрайды.</w:t>
      </w:r>
    </w:p>
    <w:p w:rsidR="008E0F94" w:rsidRDefault="001409F1" w:rsidP="001409F1">
      <w:pPr>
        <w:pStyle w:val="a3"/>
        <w:ind w:firstLine="709"/>
        <w:jc w:val="both"/>
        <w:rPr>
          <w:rFonts w:ascii="Times New Roman" w:hAnsi="Times New Roman" w:cs="Times New Roman"/>
          <w:sz w:val="28"/>
          <w:szCs w:val="28"/>
          <w:lang w:val="kk-KZ"/>
        </w:rPr>
      </w:pPr>
      <w:r w:rsidRPr="004757AB">
        <w:rPr>
          <w:rFonts w:ascii="Times New Roman" w:hAnsi="Times New Roman" w:cs="Times New Roman"/>
          <w:sz w:val="28"/>
          <w:szCs w:val="28"/>
          <w:lang w:val="kk-KZ"/>
        </w:rPr>
        <w:t>Кодекстің ереже</w:t>
      </w:r>
      <w:r w:rsidRPr="001409F1">
        <w:rPr>
          <w:rFonts w:ascii="Times New Roman" w:hAnsi="Times New Roman" w:cs="Times New Roman"/>
          <w:sz w:val="28"/>
          <w:szCs w:val="28"/>
          <w:lang w:val="kk-KZ"/>
        </w:rPr>
        <w:t xml:space="preserve">лерінде белгіленген талап қою мерзімі ішінде кейіннен тауарлардың шығарылған жері расталған кезде мұндай шараларды қолдану </w:t>
      </w:r>
      <w:r w:rsidRPr="001409F1">
        <w:rPr>
          <w:rFonts w:ascii="Times New Roman" w:hAnsi="Times New Roman" w:cs="Times New Roman"/>
          <w:sz w:val="28"/>
          <w:szCs w:val="28"/>
          <w:lang w:val="kk-KZ"/>
        </w:rPr>
        <w:lastRenderedPageBreak/>
        <w:t>тауарлардың шығарылған жеріне байланысты болған жағдайларда ішкі нарықты қорғау шаралары тауарлардың расталған шығарылуын негізге ала отырып қолданылады.</w:t>
      </w:r>
    </w:p>
    <w:p w:rsidR="001A6889" w:rsidRPr="00993D91" w:rsidRDefault="001A6889" w:rsidP="004001E0">
      <w:pPr>
        <w:ind w:left="4962"/>
        <w:contextualSpacing/>
        <w:jc w:val="both"/>
        <w:rPr>
          <w:rFonts w:eastAsia="Batang"/>
          <w:b/>
          <w:szCs w:val="24"/>
          <w:lang w:val="kk-KZ" w:eastAsia="ko-KR"/>
        </w:rPr>
      </w:pPr>
    </w:p>
    <w:p w:rsidR="001A6889" w:rsidRPr="00993D91" w:rsidRDefault="001A6889" w:rsidP="004001E0">
      <w:pPr>
        <w:ind w:left="4962"/>
        <w:contextualSpacing/>
        <w:jc w:val="both"/>
        <w:rPr>
          <w:rFonts w:eastAsia="Batang"/>
          <w:b/>
          <w:szCs w:val="24"/>
          <w:lang w:val="kk-KZ" w:eastAsia="ko-KR"/>
        </w:rPr>
      </w:pPr>
    </w:p>
    <w:p w:rsidR="001A6889" w:rsidRPr="00993D91" w:rsidRDefault="001A6889" w:rsidP="004001E0">
      <w:pPr>
        <w:ind w:left="4962"/>
        <w:contextualSpacing/>
        <w:jc w:val="both"/>
        <w:rPr>
          <w:rFonts w:eastAsia="Batang"/>
          <w:b/>
          <w:szCs w:val="24"/>
          <w:lang w:val="kk-KZ" w:eastAsia="ko-KR"/>
        </w:rPr>
      </w:pPr>
    </w:p>
    <w:p w:rsidR="001A6889" w:rsidRPr="00993D91" w:rsidRDefault="001A6889" w:rsidP="004001E0">
      <w:pPr>
        <w:ind w:left="4962"/>
        <w:contextualSpacing/>
        <w:jc w:val="both"/>
        <w:rPr>
          <w:rFonts w:eastAsia="Batang"/>
          <w:b/>
          <w:szCs w:val="24"/>
          <w:lang w:val="kk-KZ" w:eastAsia="ko-KR"/>
        </w:rPr>
      </w:pPr>
    </w:p>
    <w:p w:rsidR="001A6889" w:rsidRPr="00993D91" w:rsidRDefault="001A6889" w:rsidP="004001E0">
      <w:pPr>
        <w:ind w:left="4962"/>
        <w:contextualSpacing/>
        <w:jc w:val="both"/>
        <w:rPr>
          <w:rFonts w:eastAsia="Batang"/>
          <w:b/>
          <w:szCs w:val="24"/>
          <w:lang w:val="kk-KZ" w:eastAsia="ko-KR"/>
        </w:rPr>
      </w:pPr>
    </w:p>
    <w:p w:rsidR="001A6889" w:rsidRPr="00993D91" w:rsidRDefault="001A6889" w:rsidP="004001E0">
      <w:pPr>
        <w:ind w:left="4962"/>
        <w:contextualSpacing/>
        <w:jc w:val="both"/>
        <w:rPr>
          <w:rFonts w:eastAsia="Batang"/>
          <w:b/>
          <w:szCs w:val="24"/>
          <w:lang w:val="kk-KZ" w:eastAsia="ko-KR"/>
        </w:rPr>
      </w:pPr>
    </w:p>
    <w:p w:rsidR="001A6889" w:rsidRPr="00993D91" w:rsidRDefault="001A6889" w:rsidP="004001E0">
      <w:pPr>
        <w:ind w:left="4962"/>
        <w:contextualSpacing/>
        <w:jc w:val="both"/>
        <w:rPr>
          <w:rFonts w:eastAsia="Batang"/>
          <w:b/>
          <w:szCs w:val="24"/>
          <w:lang w:val="kk-KZ" w:eastAsia="ko-KR"/>
        </w:rPr>
      </w:pPr>
    </w:p>
    <w:p w:rsidR="001A6889" w:rsidRPr="007E5190" w:rsidRDefault="007E5190" w:rsidP="007E5190">
      <w:pPr>
        <w:contextualSpacing/>
        <w:jc w:val="center"/>
        <w:rPr>
          <w:rFonts w:eastAsia="Batang"/>
          <w:b/>
          <w:szCs w:val="24"/>
          <w:lang w:val="kk-KZ" w:eastAsia="ko-KR"/>
        </w:rPr>
      </w:pPr>
      <w:r w:rsidRPr="007E5190">
        <w:rPr>
          <w:b/>
        </w:rPr>
        <w:t>О</w:t>
      </w:r>
      <w:r w:rsidR="0037598A" w:rsidRPr="007E5190">
        <w:rPr>
          <w:b/>
        </w:rPr>
        <w:t>бязанность по уплате специальных, антидемпинговых, компенсационных пошлин</w:t>
      </w:r>
    </w:p>
    <w:p w:rsidR="001A6889" w:rsidRPr="00993D91" w:rsidRDefault="001A6889" w:rsidP="004001E0">
      <w:pPr>
        <w:ind w:left="4962"/>
        <w:contextualSpacing/>
        <w:jc w:val="both"/>
        <w:rPr>
          <w:rFonts w:eastAsia="Batang"/>
          <w:b/>
          <w:szCs w:val="24"/>
          <w:lang w:val="kk-KZ" w:eastAsia="ko-KR"/>
        </w:rPr>
      </w:pPr>
    </w:p>
    <w:p w:rsidR="00F43344" w:rsidRPr="00D73451" w:rsidRDefault="00310C8F" w:rsidP="00D73451">
      <w:pPr>
        <w:tabs>
          <w:tab w:val="left" w:pos="993"/>
        </w:tabs>
        <w:ind w:firstLine="709"/>
        <w:jc w:val="both"/>
        <w:rPr>
          <w:i/>
        </w:rPr>
      </w:pPr>
      <w:r w:rsidRPr="00D73451">
        <w:rPr>
          <w:i/>
        </w:rPr>
        <w:t>Возникает ли у декларанта обязанность по уплате специальных, антидемпинговых, компенсационных пошлин в случае отсутствия сертификата происхождения на дату подачи и выпуска таможенной декларации?</w:t>
      </w:r>
    </w:p>
    <w:p w:rsidR="00F43344" w:rsidRDefault="00F43344" w:rsidP="00F43344">
      <w:pPr>
        <w:ind w:firstLine="709"/>
        <w:jc w:val="both"/>
      </w:pPr>
      <w:proofErr w:type="gramStart"/>
      <w:r>
        <w:t xml:space="preserve">В случае если сертификат о происхождении товаров, предусмотренный </w:t>
      </w:r>
      <w:r w:rsidRPr="00A95344">
        <w:t>Правил</w:t>
      </w:r>
      <w:r w:rsidR="002A0B8F" w:rsidRPr="00A95344">
        <w:t>ами</w:t>
      </w:r>
      <w:r w:rsidR="00A95344" w:rsidRPr="00A95344">
        <w:t xml:space="preserve"> определения происхождения товаров, ввозимых на таможенную территорию Евразийского экономического союза (непреференциальных правил определения происхождения товаров)</w:t>
      </w:r>
      <w:r w:rsidR="009D6DA6">
        <w:t xml:space="preserve"> </w:t>
      </w:r>
      <w:r w:rsidR="00A95344">
        <w:t>утвержденны</w:t>
      </w:r>
      <w:r w:rsidR="00E66FA7">
        <w:t>ми</w:t>
      </w:r>
      <w:r w:rsidR="00A95344">
        <w:t xml:space="preserve"> Решением </w:t>
      </w:r>
      <w:r w:rsidR="00A95344" w:rsidRPr="00A95344">
        <w:t>Совета Евразийской экономической комиссии от 13 июля 2018 года № 49</w:t>
      </w:r>
      <w:r w:rsidR="00E66FA7">
        <w:t>,</w:t>
      </w:r>
      <w:r w:rsidR="002A0B8F" w:rsidRPr="00A95344">
        <w:t xml:space="preserve"> не представлен до выпуска</w:t>
      </w:r>
      <w:r w:rsidRPr="00A95344">
        <w:t xml:space="preserve"> товаров, то согласно подпункту 1</w:t>
      </w:r>
      <w:r w:rsidR="005423D0">
        <w:t>)</w:t>
      </w:r>
      <w:r w:rsidRPr="00A95344">
        <w:t xml:space="preserve"> пункта 5 статьи 397 Кодекса </w:t>
      </w:r>
      <w:r w:rsidR="006F7D32" w:rsidRPr="005423D0">
        <w:t>Республики Казахстан</w:t>
      </w:r>
      <w:r w:rsidR="006F7D32">
        <w:t xml:space="preserve"> «</w:t>
      </w:r>
      <w:r w:rsidR="006F7D32" w:rsidRPr="005423D0">
        <w:t>О таможенном регулировании в Республике Казахстан</w:t>
      </w:r>
      <w:r w:rsidR="006F7D32">
        <w:t>» (далее – Кодекс</w:t>
      </w:r>
      <w:proofErr w:type="gramEnd"/>
      <w:r w:rsidR="006F7D32">
        <w:t xml:space="preserve">) </w:t>
      </w:r>
      <w:r w:rsidRPr="00A95344">
        <w:t xml:space="preserve">происхождение </w:t>
      </w:r>
      <w:r w:rsidR="002A0B8F" w:rsidRPr="00A95344">
        <w:t>таких</w:t>
      </w:r>
      <w:r w:rsidRPr="00A95344">
        <w:t xml:space="preserve"> товаров считается неподтвержденным.</w:t>
      </w:r>
      <w:r>
        <w:t xml:space="preserve"> При этом в соответствии с подпунктом 2</w:t>
      </w:r>
      <w:r w:rsidR="00234857">
        <w:t>)</w:t>
      </w:r>
      <w:r>
        <w:t xml:space="preserve"> пункта 6 статьи 397 Кодекса</w:t>
      </w:r>
      <w:r w:rsidR="005423D0">
        <w:t xml:space="preserve"> </w:t>
      </w:r>
      <w:r>
        <w:t>в указанном случае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w:t>
      </w:r>
    </w:p>
    <w:p w:rsidR="00F43344" w:rsidRPr="001E440E" w:rsidRDefault="001E440E" w:rsidP="00F43344">
      <w:pPr>
        <w:ind w:firstLine="709"/>
        <w:jc w:val="both"/>
      </w:pPr>
      <w:r w:rsidRPr="001E440E">
        <w:t>У</w:t>
      </w:r>
      <w:r w:rsidR="00F43344" w:rsidRPr="001E440E">
        <w:t xml:space="preserve"> декларанта (таможенного представителя) возникает обязанность по уплате специальных, антидемпинговых, компенсационных пошлин в случае, если сертификат о происхождении товаров не представлен в </w:t>
      </w:r>
      <w:r w:rsidR="00B62AE4" w:rsidRPr="001E440E">
        <w:t>орган</w:t>
      </w:r>
      <w:r w:rsidR="0048370F" w:rsidRPr="001E440E">
        <w:t xml:space="preserve"> государственных доходов</w:t>
      </w:r>
      <w:r w:rsidR="00F43344" w:rsidRPr="001E440E">
        <w:t xml:space="preserve"> до выпуска таможенной декларации.</w:t>
      </w:r>
    </w:p>
    <w:p w:rsidR="001E440E" w:rsidRDefault="001E440E" w:rsidP="00D73451">
      <w:pPr>
        <w:tabs>
          <w:tab w:val="left" w:pos="993"/>
        </w:tabs>
        <w:ind w:firstLine="709"/>
        <w:jc w:val="both"/>
        <w:rPr>
          <w:i/>
        </w:rPr>
      </w:pPr>
    </w:p>
    <w:p w:rsidR="00D73451" w:rsidRPr="00D73451" w:rsidRDefault="00D73451" w:rsidP="00D73451">
      <w:pPr>
        <w:tabs>
          <w:tab w:val="left" w:pos="993"/>
        </w:tabs>
        <w:ind w:firstLine="709"/>
        <w:jc w:val="both"/>
        <w:rPr>
          <w:i/>
        </w:rPr>
      </w:pPr>
      <w:r w:rsidRPr="00D73451">
        <w:rPr>
          <w:i/>
        </w:rPr>
        <w:t>Предусмотрена ли процедура возврата уплаченных  специальных, антидемпинговых, компенсационных пошлин в случае предоставления сертификата происхождения после выпуск</w:t>
      </w:r>
      <w:r w:rsidR="00F209FA">
        <w:rPr>
          <w:i/>
        </w:rPr>
        <w:t xml:space="preserve">а товаров. Если да, то в </w:t>
      </w:r>
      <w:proofErr w:type="gramStart"/>
      <w:r w:rsidR="00C007EF">
        <w:rPr>
          <w:i/>
        </w:rPr>
        <w:t>течени</w:t>
      </w:r>
      <w:r w:rsidR="004521D0">
        <w:rPr>
          <w:i/>
        </w:rPr>
        <w:t>е</w:t>
      </w:r>
      <w:proofErr w:type="gramEnd"/>
      <w:r w:rsidRPr="00D73451">
        <w:rPr>
          <w:i/>
        </w:rPr>
        <w:t xml:space="preserve"> какого периода времени, декларант вправе предоставить такой сертификат и обратиться с заявлением о</w:t>
      </w:r>
      <w:r w:rsidR="008546D5">
        <w:rPr>
          <w:i/>
        </w:rPr>
        <w:t xml:space="preserve"> возврате ранее уплаченных сумм?</w:t>
      </w:r>
    </w:p>
    <w:p w:rsidR="00F43344" w:rsidRPr="00BF2257" w:rsidRDefault="00F43344" w:rsidP="00F43344">
      <w:pPr>
        <w:ind w:firstLine="709"/>
        <w:jc w:val="both"/>
      </w:pPr>
      <w:r w:rsidRPr="00BF2257">
        <w:t>Согла</w:t>
      </w:r>
      <w:r w:rsidR="0080053D" w:rsidRPr="00BF2257">
        <w:t>сно пункту 7 статьи 397 Кодекса</w:t>
      </w:r>
      <w:r w:rsidRPr="00BF2257">
        <w:t xml:space="preserve">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p w:rsidR="00F43344" w:rsidRDefault="00F43344" w:rsidP="00F43344">
      <w:pPr>
        <w:ind w:firstLine="709"/>
        <w:jc w:val="both"/>
      </w:pPr>
      <w:r>
        <w:t xml:space="preserve">В соответствии со статьей 89 Кодекса исковая давность по требованиям </w:t>
      </w:r>
      <w:r w:rsidR="00BF2257" w:rsidRPr="001E440E">
        <w:t>орган</w:t>
      </w:r>
      <w:r w:rsidR="00BF2257">
        <w:t>ов</w:t>
      </w:r>
      <w:r w:rsidR="00BF2257" w:rsidRPr="001E440E">
        <w:t xml:space="preserve"> государственных доходов</w:t>
      </w:r>
      <w:r w:rsidR="008C4B80">
        <w:t xml:space="preserve"> </w:t>
      </w:r>
      <w:r>
        <w:t xml:space="preserve">или по требованию плательщика является периодом времени, в течение которого </w:t>
      </w:r>
      <w:r w:rsidR="00BF2257" w:rsidRPr="001E440E">
        <w:t>орган</w:t>
      </w:r>
      <w:r w:rsidR="00BF2257">
        <w:t xml:space="preserve">ы </w:t>
      </w:r>
      <w:r w:rsidR="00BF2257" w:rsidRPr="001E440E">
        <w:t>государственных доходов</w:t>
      </w:r>
      <w:r>
        <w:t xml:space="preserve">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 Срок исковой давности по требованиям </w:t>
      </w:r>
      <w:r w:rsidR="00BF2257" w:rsidRPr="001E440E">
        <w:t>орган</w:t>
      </w:r>
      <w:r w:rsidR="00BF2257">
        <w:t>ов</w:t>
      </w:r>
      <w:r w:rsidR="00BF2257" w:rsidRPr="001E440E">
        <w:t xml:space="preserve"> государственных доходов </w:t>
      </w:r>
      <w:r>
        <w:t>и плательщиков составляет три года, если иное не предусмотрено положениями Кодекса.</w:t>
      </w:r>
    </w:p>
    <w:p w:rsidR="004001E0" w:rsidRDefault="00BF2257" w:rsidP="00F43344">
      <w:pPr>
        <w:ind w:firstLine="709"/>
        <w:jc w:val="both"/>
      </w:pPr>
      <w:r>
        <w:t>П</w:t>
      </w:r>
      <w:r w:rsidR="00F43344">
        <w:t>ри подтверждении происхождения товаров впоследствии в течение срока исковой давности, установленной положениями Кодекса,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sectPr w:rsidR="004001E0" w:rsidSect="001A6889">
      <w:headerReference w:type="default" r:id="rId8"/>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27" w:rsidRDefault="00C17627">
      <w:r>
        <w:separator/>
      </w:r>
    </w:p>
  </w:endnote>
  <w:endnote w:type="continuationSeparator" w:id="0">
    <w:p w:rsidR="00C17627" w:rsidRDefault="00C1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F6C" w:rsidRDefault="000A6AC6">
    <w:pPr>
      <w:pStyle w:val="a4"/>
    </w:pPr>
    <w:r>
      <w:rPr>
        <w:noProof/>
        <w:lang w:eastAsia="ru-RU"/>
      </w:rPr>
      <mc:AlternateContent>
        <mc:Choice Requires="wps">
          <w:drawing>
            <wp:anchor distT="0" distB="0" distL="114300" distR="114300" simplePos="0" relativeHeight="251659264" behindDoc="0" locked="0" layoutInCell="1" allowOverlap="1" wp14:anchorId="6396BB2B" wp14:editId="289750CA">
              <wp:simplePos x="0" y="0"/>
              <wp:positionH relativeFrom="column">
                <wp:posOffset>6099175</wp:posOffset>
              </wp:positionH>
              <wp:positionV relativeFrom="paragraph">
                <wp:posOffset>-8968867</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5F6C" w:rsidRPr="00C25F6C" w:rsidRDefault="00C17627">
                          <w:pPr>
                            <w:rPr>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0.25pt;margin-top:-706.2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" filled="f" stroked="f" strokeweight=".5pt">
              <v:textbox style="layout-flow:vertical;mso-layout-flow-alt:bottom-to-top">
                <w:txbxContent>
                  <w:p w:rsidR="00C25F6C" w:rsidRPr="00C25F6C" w:rsidRDefault="00356A2D">
                    <w:pPr>
                      <w:rPr>
                        <w:color w:val="0C0000"/>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27" w:rsidRDefault="00C17627">
      <w:r>
        <w:separator/>
      </w:r>
    </w:p>
  </w:footnote>
  <w:footnote w:type="continuationSeparator" w:id="0">
    <w:p w:rsidR="00C17627" w:rsidRDefault="00C1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20" w:rsidRDefault="002A3AB6">
    <w:pPr>
      <w:pStyle w:val="aa"/>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6278880</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A3AB6" w:rsidRPr="002A3AB6" w:rsidRDefault="002A3AB6">
                          <w:pPr>
                            <w:rPr>
                              <w:color w:val="0C0000"/>
                              <w:sz w:val="14"/>
                            </w:rPr>
                          </w:pPr>
                          <w:r>
                            <w:rPr>
                              <w:color w:val="0C0000"/>
                              <w:sz w:val="14"/>
                            </w:rPr>
                            <w:t xml:space="preserve">17.08.2020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4.4pt;margin-top:48.8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" filled="f" stroked="f" strokeweight=".5pt">
              <v:fill o:detectmouseclick="t"/>
              <v:textbox style="layout-flow:vertical;mso-layout-flow-alt:bottom-to-top">
                <w:txbxContent>
                  <w:p w:rsidR="002A3AB6" w:rsidRPr="002A3AB6" w:rsidRDefault="002A3AB6">
                    <w:pPr>
                      <w:rPr>
                        <w:color w:val="0C0000"/>
                        <w:sz w:val="14"/>
                      </w:rPr>
                    </w:pPr>
                    <w:r>
                      <w:rPr>
                        <w:color w:val="0C0000"/>
                        <w:sz w:val="14"/>
                      </w:rPr>
                      <w:t xml:space="preserve">17.08.2020 ЕСЭДО ГО (версия 7.20.2)  Копия электронного документа. Положительный результат проверки ЭЦП. </w:t>
                    </w:r>
                  </w:p>
                </w:txbxContent>
              </v:textbox>
            </v:shape>
          </w:pict>
        </mc:Fallback>
      </mc:AlternateContent>
    </w:r>
    <w:r w:rsidR="00B93120">
      <w:rPr>
        <w:noProof/>
        <w:lang w:eastAsia="ru-RU"/>
      </w:rPr>
      <mc:AlternateContent>
        <mc:Choice Requires="wps">
          <w:drawing>
            <wp:anchor distT="0" distB="0" distL="114300" distR="114300" simplePos="0" relativeHeight="251660288" behindDoc="0" locked="0" layoutInCell="1" allowOverlap="1" wp14:anchorId="13D8CA36" wp14:editId="7ED24464">
              <wp:simplePos x="0" y="0"/>
              <wp:positionH relativeFrom="column">
                <wp:posOffset>6278880</wp:posOffset>
              </wp:positionH>
              <wp:positionV relativeFrom="paragraph">
                <wp:posOffset>619633</wp:posOffset>
              </wp:positionV>
              <wp:extent cx="381000" cy="8019098"/>
              <wp:effectExtent l="0" t="0" r="0" b="1270"/>
              <wp:wrapNone/>
              <wp:docPr id="3" name="Поле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3120" w:rsidRPr="00B93120" w:rsidRDefault="00B93120">
                          <w:pPr>
                            <w:rPr>
                              <w:color w:val="0C0000"/>
                              <w:sz w:val="14"/>
                            </w:rPr>
                          </w:pPr>
                          <w:r>
                            <w:rPr>
                              <w:color w:val="0C0000"/>
                              <w:sz w:val="14"/>
                            </w:rPr>
                            <w:t xml:space="preserve">11.08.2020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494.4pt;margin-top:48.8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" filled="f" stroked="f" strokeweight=".5pt">
              <v:fill o:detectmouseclick="t"/>
              <v:textbox style="layout-flow:vertical;mso-layout-flow-alt:bottom-to-top">
                <w:txbxContent>
                  <w:p w:rsidR="00B93120" w:rsidRPr="00B93120" w:rsidRDefault="00B93120">
                    <w:pPr>
                      <w:rPr>
                        <w:color w:val="0C0000"/>
                        <w:sz w:val="14"/>
                      </w:rPr>
                    </w:pPr>
                    <w:r>
                      <w:rPr>
                        <w:color w:val="0C0000"/>
                        <w:sz w:val="14"/>
                      </w:rPr>
                      <w:t xml:space="preserve">11.08.2020 ЕСЭДО ГО (версия 7.23.0)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B5B"/>
    <w:multiLevelType w:val="hybridMultilevel"/>
    <w:tmpl w:val="4A6A32A0"/>
    <w:lvl w:ilvl="0" w:tplc="E6A01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B668C6"/>
    <w:multiLevelType w:val="hybridMultilevel"/>
    <w:tmpl w:val="C480198E"/>
    <w:lvl w:ilvl="0" w:tplc="BAAA8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821B8F"/>
    <w:multiLevelType w:val="hybridMultilevel"/>
    <w:tmpl w:val="84F88C6C"/>
    <w:lvl w:ilvl="0" w:tplc="95F0B926">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5E5D70FA"/>
    <w:multiLevelType w:val="hybridMultilevel"/>
    <w:tmpl w:val="8488DE12"/>
    <w:lvl w:ilvl="0" w:tplc="A63A9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E0"/>
    <w:rsid w:val="00002284"/>
    <w:rsid w:val="00003430"/>
    <w:rsid w:val="00003DE2"/>
    <w:rsid w:val="000070C7"/>
    <w:rsid w:val="00016D0D"/>
    <w:rsid w:val="00026C22"/>
    <w:rsid w:val="00045C9F"/>
    <w:rsid w:val="000476A8"/>
    <w:rsid w:val="000604D6"/>
    <w:rsid w:val="00062758"/>
    <w:rsid w:val="00075EE1"/>
    <w:rsid w:val="00077137"/>
    <w:rsid w:val="00077D18"/>
    <w:rsid w:val="00080EDA"/>
    <w:rsid w:val="00083D22"/>
    <w:rsid w:val="00095509"/>
    <w:rsid w:val="000A1DA9"/>
    <w:rsid w:val="000A39D6"/>
    <w:rsid w:val="000A3F4C"/>
    <w:rsid w:val="000A6AC6"/>
    <w:rsid w:val="000A774E"/>
    <w:rsid w:val="000B7807"/>
    <w:rsid w:val="000C353E"/>
    <w:rsid w:val="000F109C"/>
    <w:rsid w:val="000F374A"/>
    <w:rsid w:val="00113A03"/>
    <w:rsid w:val="00116F07"/>
    <w:rsid w:val="00127A35"/>
    <w:rsid w:val="001357B9"/>
    <w:rsid w:val="001409F1"/>
    <w:rsid w:val="001515D3"/>
    <w:rsid w:val="00154A7E"/>
    <w:rsid w:val="00154B80"/>
    <w:rsid w:val="001610A8"/>
    <w:rsid w:val="0016640E"/>
    <w:rsid w:val="00183354"/>
    <w:rsid w:val="001842AF"/>
    <w:rsid w:val="0019257A"/>
    <w:rsid w:val="001A17FE"/>
    <w:rsid w:val="001A6889"/>
    <w:rsid w:val="001A745A"/>
    <w:rsid w:val="001B7B9B"/>
    <w:rsid w:val="001C3FB3"/>
    <w:rsid w:val="001D388C"/>
    <w:rsid w:val="001D6AC9"/>
    <w:rsid w:val="001E18CB"/>
    <w:rsid w:val="001E440E"/>
    <w:rsid w:val="001E4DBD"/>
    <w:rsid w:val="001E645C"/>
    <w:rsid w:val="001E64E7"/>
    <w:rsid w:val="001F48A4"/>
    <w:rsid w:val="00202B77"/>
    <w:rsid w:val="00210014"/>
    <w:rsid w:val="00230F36"/>
    <w:rsid w:val="00234857"/>
    <w:rsid w:val="00235B91"/>
    <w:rsid w:val="00251891"/>
    <w:rsid w:val="002612B4"/>
    <w:rsid w:val="00263155"/>
    <w:rsid w:val="00274E6F"/>
    <w:rsid w:val="00276B84"/>
    <w:rsid w:val="00276F9D"/>
    <w:rsid w:val="00291C8C"/>
    <w:rsid w:val="00292DE5"/>
    <w:rsid w:val="002A0B8F"/>
    <w:rsid w:val="002A3AB6"/>
    <w:rsid w:val="002A6ABF"/>
    <w:rsid w:val="002B2C8A"/>
    <w:rsid w:val="002B63D5"/>
    <w:rsid w:val="002E4E3F"/>
    <w:rsid w:val="002E6EAB"/>
    <w:rsid w:val="002F14C2"/>
    <w:rsid w:val="00306991"/>
    <w:rsid w:val="00310C8F"/>
    <w:rsid w:val="0031561F"/>
    <w:rsid w:val="003165CF"/>
    <w:rsid w:val="00326419"/>
    <w:rsid w:val="00343C64"/>
    <w:rsid w:val="00350B94"/>
    <w:rsid w:val="00356A2D"/>
    <w:rsid w:val="00356AD7"/>
    <w:rsid w:val="00366D51"/>
    <w:rsid w:val="003755AC"/>
    <w:rsid w:val="0037598A"/>
    <w:rsid w:val="0039034C"/>
    <w:rsid w:val="00393121"/>
    <w:rsid w:val="003B0E7B"/>
    <w:rsid w:val="003B7223"/>
    <w:rsid w:val="003C12A6"/>
    <w:rsid w:val="003C2637"/>
    <w:rsid w:val="003C2867"/>
    <w:rsid w:val="003D399E"/>
    <w:rsid w:val="003D41CA"/>
    <w:rsid w:val="003E69B4"/>
    <w:rsid w:val="003F0CFE"/>
    <w:rsid w:val="004001E0"/>
    <w:rsid w:val="00406309"/>
    <w:rsid w:val="00410420"/>
    <w:rsid w:val="00411DA2"/>
    <w:rsid w:val="0041464D"/>
    <w:rsid w:val="00414E41"/>
    <w:rsid w:val="00422B0B"/>
    <w:rsid w:val="004242FA"/>
    <w:rsid w:val="00442E62"/>
    <w:rsid w:val="00444C5C"/>
    <w:rsid w:val="00450973"/>
    <w:rsid w:val="004521D0"/>
    <w:rsid w:val="004529C4"/>
    <w:rsid w:val="00454F76"/>
    <w:rsid w:val="00462EC6"/>
    <w:rsid w:val="00462FEC"/>
    <w:rsid w:val="00471818"/>
    <w:rsid w:val="004757AB"/>
    <w:rsid w:val="00476A5F"/>
    <w:rsid w:val="0048370F"/>
    <w:rsid w:val="00484212"/>
    <w:rsid w:val="004A208E"/>
    <w:rsid w:val="004A76B7"/>
    <w:rsid w:val="004C13C9"/>
    <w:rsid w:val="004C2452"/>
    <w:rsid w:val="004C375A"/>
    <w:rsid w:val="004C386F"/>
    <w:rsid w:val="004C5500"/>
    <w:rsid w:val="004E1775"/>
    <w:rsid w:val="004E6682"/>
    <w:rsid w:val="004F0469"/>
    <w:rsid w:val="004F0F95"/>
    <w:rsid w:val="00500645"/>
    <w:rsid w:val="00522236"/>
    <w:rsid w:val="00522253"/>
    <w:rsid w:val="00526265"/>
    <w:rsid w:val="005423D0"/>
    <w:rsid w:val="00545979"/>
    <w:rsid w:val="005465EB"/>
    <w:rsid w:val="005569B4"/>
    <w:rsid w:val="00556E86"/>
    <w:rsid w:val="005654D9"/>
    <w:rsid w:val="00581BFE"/>
    <w:rsid w:val="00583B16"/>
    <w:rsid w:val="005856BF"/>
    <w:rsid w:val="005C0B16"/>
    <w:rsid w:val="005C2BF8"/>
    <w:rsid w:val="005C44FC"/>
    <w:rsid w:val="005D08D3"/>
    <w:rsid w:val="005D4F19"/>
    <w:rsid w:val="005D59A4"/>
    <w:rsid w:val="005E28BE"/>
    <w:rsid w:val="005E2B4C"/>
    <w:rsid w:val="005E7CB5"/>
    <w:rsid w:val="005F370F"/>
    <w:rsid w:val="005F37C6"/>
    <w:rsid w:val="005F6944"/>
    <w:rsid w:val="006005FA"/>
    <w:rsid w:val="006243BB"/>
    <w:rsid w:val="0062735C"/>
    <w:rsid w:val="006275A3"/>
    <w:rsid w:val="0064458B"/>
    <w:rsid w:val="00645DFC"/>
    <w:rsid w:val="006504AA"/>
    <w:rsid w:val="00661FF3"/>
    <w:rsid w:val="00675E6D"/>
    <w:rsid w:val="00685052"/>
    <w:rsid w:val="006A2E3D"/>
    <w:rsid w:val="006A638F"/>
    <w:rsid w:val="006B19D1"/>
    <w:rsid w:val="006C093B"/>
    <w:rsid w:val="006C5069"/>
    <w:rsid w:val="006D4F34"/>
    <w:rsid w:val="006F0B89"/>
    <w:rsid w:val="006F2F57"/>
    <w:rsid w:val="006F7D32"/>
    <w:rsid w:val="0070084D"/>
    <w:rsid w:val="00707ECB"/>
    <w:rsid w:val="0072380C"/>
    <w:rsid w:val="0073418C"/>
    <w:rsid w:val="007375A3"/>
    <w:rsid w:val="00770272"/>
    <w:rsid w:val="0078002D"/>
    <w:rsid w:val="007A2134"/>
    <w:rsid w:val="007A2D1F"/>
    <w:rsid w:val="007C0E24"/>
    <w:rsid w:val="007E5190"/>
    <w:rsid w:val="0080053D"/>
    <w:rsid w:val="00805ADE"/>
    <w:rsid w:val="008121E4"/>
    <w:rsid w:val="0082362E"/>
    <w:rsid w:val="00823D09"/>
    <w:rsid w:val="0083123D"/>
    <w:rsid w:val="008366EB"/>
    <w:rsid w:val="00847396"/>
    <w:rsid w:val="008546D5"/>
    <w:rsid w:val="00857CDE"/>
    <w:rsid w:val="008627DC"/>
    <w:rsid w:val="008739C6"/>
    <w:rsid w:val="00880246"/>
    <w:rsid w:val="008A6BE2"/>
    <w:rsid w:val="008B3220"/>
    <w:rsid w:val="008C10C0"/>
    <w:rsid w:val="008C253B"/>
    <w:rsid w:val="008C4B80"/>
    <w:rsid w:val="008C7301"/>
    <w:rsid w:val="008E0F94"/>
    <w:rsid w:val="008E11A9"/>
    <w:rsid w:val="008E1B80"/>
    <w:rsid w:val="008E40CF"/>
    <w:rsid w:val="008E4C40"/>
    <w:rsid w:val="008F16D7"/>
    <w:rsid w:val="008F432F"/>
    <w:rsid w:val="008F4FD4"/>
    <w:rsid w:val="00902F88"/>
    <w:rsid w:val="009200C7"/>
    <w:rsid w:val="00932C72"/>
    <w:rsid w:val="009348F5"/>
    <w:rsid w:val="009458B1"/>
    <w:rsid w:val="00946721"/>
    <w:rsid w:val="00960F36"/>
    <w:rsid w:val="009627E5"/>
    <w:rsid w:val="009656C0"/>
    <w:rsid w:val="00971860"/>
    <w:rsid w:val="00971F5F"/>
    <w:rsid w:val="00984DF5"/>
    <w:rsid w:val="0098539E"/>
    <w:rsid w:val="00993D91"/>
    <w:rsid w:val="009A1D69"/>
    <w:rsid w:val="009B2405"/>
    <w:rsid w:val="009B4D5E"/>
    <w:rsid w:val="009B771E"/>
    <w:rsid w:val="009C24BD"/>
    <w:rsid w:val="009C341F"/>
    <w:rsid w:val="009C693B"/>
    <w:rsid w:val="009D6DA6"/>
    <w:rsid w:val="009F4D1B"/>
    <w:rsid w:val="00A0133D"/>
    <w:rsid w:val="00A136F4"/>
    <w:rsid w:val="00A22C56"/>
    <w:rsid w:val="00A26BA5"/>
    <w:rsid w:val="00A303E0"/>
    <w:rsid w:val="00A312AC"/>
    <w:rsid w:val="00A34253"/>
    <w:rsid w:val="00A450E9"/>
    <w:rsid w:val="00A45DC4"/>
    <w:rsid w:val="00A530A4"/>
    <w:rsid w:val="00A57EBA"/>
    <w:rsid w:val="00A62D7D"/>
    <w:rsid w:val="00A660B3"/>
    <w:rsid w:val="00A6683C"/>
    <w:rsid w:val="00A7261F"/>
    <w:rsid w:val="00A8153F"/>
    <w:rsid w:val="00A84AF5"/>
    <w:rsid w:val="00A932A3"/>
    <w:rsid w:val="00A95344"/>
    <w:rsid w:val="00AB5BBE"/>
    <w:rsid w:val="00AC259E"/>
    <w:rsid w:val="00AC334F"/>
    <w:rsid w:val="00AC697E"/>
    <w:rsid w:val="00AD5DB5"/>
    <w:rsid w:val="00AD729D"/>
    <w:rsid w:val="00AE4BE9"/>
    <w:rsid w:val="00AE5059"/>
    <w:rsid w:val="00AE5C10"/>
    <w:rsid w:val="00AE7E55"/>
    <w:rsid w:val="00AF1E8E"/>
    <w:rsid w:val="00AF2636"/>
    <w:rsid w:val="00B1230A"/>
    <w:rsid w:val="00B301D6"/>
    <w:rsid w:val="00B43375"/>
    <w:rsid w:val="00B518D9"/>
    <w:rsid w:val="00B534DC"/>
    <w:rsid w:val="00B6288E"/>
    <w:rsid w:val="00B62AE4"/>
    <w:rsid w:val="00B65914"/>
    <w:rsid w:val="00B6734D"/>
    <w:rsid w:val="00B72841"/>
    <w:rsid w:val="00B72C9F"/>
    <w:rsid w:val="00B752B0"/>
    <w:rsid w:val="00B86A21"/>
    <w:rsid w:val="00B92296"/>
    <w:rsid w:val="00B92859"/>
    <w:rsid w:val="00B93120"/>
    <w:rsid w:val="00B9421E"/>
    <w:rsid w:val="00B96A89"/>
    <w:rsid w:val="00B97AF7"/>
    <w:rsid w:val="00BB336A"/>
    <w:rsid w:val="00BB42F8"/>
    <w:rsid w:val="00BB7BA2"/>
    <w:rsid w:val="00BB7E56"/>
    <w:rsid w:val="00BC48D5"/>
    <w:rsid w:val="00BC4BA1"/>
    <w:rsid w:val="00BC4FAF"/>
    <w:rsid w:val="00BE0EF3"/>
    <w:rsid w:val="00BE2FA2"/>
    <w:rsid w:val="00BF0C4A"/>
    <w:rsid w:val="00BF2257"/>
    <w:rsid w:val="00BF4A1D"/>
    <w:rsid w:val="00BF6878"/>
    <w:rsid w:val="00BF7B63"/>
    <w:rsid w:val="00C007EF"/>
    <w:rsid w:val="00C00AE5"/>
    <w:rsid w:val="00C01B8A"/>
    <w:rsid w:val="00C02D4D"/>
    <w:rsid w:val="00C12FBB"/>
    <w:rsid w:val="00C17627"/>
    <w:rsid w:val="00C225FE"/>
    <w:rsid w:val="00C26E32"/>
    <w:rsid w:val="00C272BD"/>
    <w:rsid w:val="00C33708"/>
    <w:rsid w:val="00C35F62"/>
    <w:rsid w:val="00C50168"/>
    <w:rsid w:val="00C60C97"/>
    <w:rsid w:val="00C63099"/>
    <w:rsid w:val="00C73BB3"/>
    <w:rsid w:val="00C73F5B"/>
    <w:rsid w:val="00C76753"/>
    <w:rsid w:val="00C77A20"/>
    <w:rsid w:val="00C96599"/>
    <w:rsid w:val="00CA0A95"/>
    <w:rsid w:val="00CA29A6"/>
    <w:rsid w:val="00CA42FC"/>
    <w:rsid w:val="00CA48F4"/>
    <w:rsid w:val="00CB30AC"/>
    <w:rsid w:val="00CC1965"/>
    <w:rsid w:val="00CC272A"/>
    <w:rsid w:val="00CD301C"/>
    <w:rsid w:val="00CE11D7"/>
    <w:rsid w:val="00CF1AA7"/>
    <w:rsid w:val="00CF4658"/>
    <w:rsid w:val="00CF5E42"/>
    <w:rsid w:val="00D0569C"/>
    <w:rsid w:val="00D13A84"/>
    <w:rsid w:val="00D248A7"/>
    <w:rsid w:val="00D31320"/>
    <w:rsid w:val="00D33BCE"/>
    <w:rsid w:val="00D46B53"/>
    <w:rsid w:val="00D527B3"/>
    <w:rsid w:val="00D57582"/>
    <w:rsid w:val="00D73451"/>
    <w:rsid w:val="00D772A3"/>
    <w:rsid w:val="00D83922"/>
    <w:rsid w:val="00D8745C"/>
    <w:rsid w:val="00D87FA4"/>
    <w:rsid w:val="00D94109"/>
    <w:rsid w:val="00D94661"/>
    <w:rsid w:val="00DA6782"/>
    <w:rsid w:val="00DB0960"/>
    <w:rsid w:val="00DB241D"/>
    <w:rsid w:val="00DB3B6B"/>
    <w:rsid w:val="00DB443A"/>
    <w:rsid w:val="00DC0F9C"/>
    <w:rsid w:val="00DC37F2"/>
    <w:rsid w:val="00DF0386"/>
    <w:rsid w:val="00DF0DDE"/>
    <w:rsid w:val="00DF76F2"/>
    <w:rsid w:val="00DF7A4D"/>
    <w:rsid w:val="00E04954"/>
    <w:rsid w:val="00E116D1"/>
    <w:rsid w:val="00E12B13"/>
    <w:rsid w:val="00E16798"/>
    <w:rsid w:val="00E57C08"/>
    <w:rsid w:val="00E63F0A"/>
    <w:rsid w:val="00E66FA7"/>
    <w:rsid w:val="00E70B35"/>
    <w:rsid w:val="00E714C2"/>
    <w:rsid w:val="00E723C4"/>
    <w:rsid w:val="00E828A9"/>
    <w:rsid w:val="00E87CE0"/>
    <w:rsid w:val="00E90015"/>
    <w:rsid w:val="00E902C8"/>
    <w:rsid w:val="00E93E88"/>
    <w:rsid w:val="00EA1E70"/>
    <w:rsid w:val="00EB0AE3"/>
    <w:rsid w:val="00EB3159"/>
    <w:rsid w:val="00EB5EBA"/>
    <w:rsid w:val="00EE0EAB"/>
    <w:rsid w:val="00EE438B"/>
    <w:rsid w:val="00EF06C9"/>
    <w:rsid w:val="00EF3B2C"/>
    <w:rsid w:val="00F01ADD"/>
    <w:rsid w:val="00F0581A"/>
    <w:rsid w:val="00F079E8"/>
    <w:rsid w:val="00F209FA"/>
    <w:rsid w:val="00F31713"/>
    <w:rsid w:val="00F328AC"/>
    <w:rsid w:val="00F375CC"/>
    <w:rsid w:val="00F40E67"/>
    <w:rsid w:val="00F4126C"/>
    <w:rsid w:val="00F425F4"/>
    <w:rsid w:val="00F43344"/>
    <w:rsid w:val="00F43BC2"/>
    <w:rsid w:val="00F455EB"/>
    <w:rsid w:val="00F57007"/>
    <w:rsid w:val="00F855CF"/>
    <w:rsid w:val="00FB6870"/>
    <w:rsid w:val="00FB7D27"/>
    <w:rsid w:val="00FC56B8"/>
    <w:rsid w:val="00FC5870"/>
    <w:rsid w:val="00FD75B1"/>
    <w:rsid w:val="00FE7AE4"/>
    <w:rsid w:val="00FF169F"/>
    <w:rsid w:val="00FF2326"/>
    <w:rsid w:val="00FF633E"/>
    <w:rsid w:val="00FF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E0"/>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1E0"/>
    <w:pPr>
      <w:spacing w:after="0" w:line="240" w:lineRule="auto"/>
    </w:pPr>
  </w:style>
  <w:style w:type="paragraph" w:styleId="a4">
    <w:name w:val="footer"/>
    <w:basedOn w:val="a"/>
    <w:link w:val="a5"/>
    <w:uiPriority w:val="99"/>
    <w:unhideWhenUsed/>
    <w:rsid w:val="004001E0"/>
    <w:pPr>
      <w:tabs>
        <w:tab w:val="center" w:pos="4677"/>
        <w:tab w:val="right" w:pos="9355"/>
      </w:tabs>
    </w:pPr>
  </w:style>
  <w:style w:type="character" w:customStyle="1" w:styleId="a5">
    <w:name w:val="Нижний колонтитул Знак"/>
    <w:basedOn w:val="a0"/>
    <w:link w:val="a4"/>
    <w:uiPriority w:val="99"/>
    <w:rsid w:val="004001E0"/>
    <w:rPr>
      <w:rFonts w:ascii="Times New Roman" w:hAnsi="Times New Roman" w:cs="Times New Roman"/>
      <w:sz w:val="28"/>
      <w:szCs w:val="28"/>
    </w:rPr>
  </w:style>
  <w:style w:type="character" w:styleId="a6">
    <w:name w:val="Hyperlink"/>
    <w:uiPriority w:val="99"/>
    <w:rsid w:val="004001E0"/>
    <w:rPr>
      <w:color w:val="0000FF"/>
      <w:u w:val="single"/>
    </w:rPr>
  </w:style>
  <w:style w:type="character" w:customStyle="1" w:styleId="label">
    <w:name w:val="label"/>
    <w:basedOn w:val="a0"/>
    <w:rsid w:val="004001E0"/>
    <w:rPr>
      <w:rFonts w:ascii="Tahoma" w:hAnsi="Tahoma" w:cs="Tahoma" w:hint="default"/>
      <w:sz w:val="18"/>
      <w:szCs w:val="18"/>
    </w:rPr>
  </w:style>
  <w:style w:type="paragraph" w:styleId="a7">
    <w:name w:val="Balloon Text"/>
    <w:basedOn w:val="a"/>
    <w:link w:val="a8"/>
    <w:uiPriority w:val="99"/>
    <w:semiHidden/>
    <w:unhideWhenUsed/>
    <w:rsid w:val="002A0B8F"/>
    <w:rPr>
      <w:rFonts w:ascii="Tahoma" w:hAnsi="Tahoma" w:cs="Tahoma"/>
      <w:sz w:val="16"/>
      <w:szCs w:val="16"/>
    </w:rPr>
  </w:style>
  <w:style w:type="character" w:customStyle="1" w:styleId="a8">
    <w:name w:val="Текст выноски Знак"/>
    <w:basedOn w:val="a0"/>
    <w:link w:val="a7"/>
    <w:uiPriority w:val="99"/>
    <w:semiHidden/>
    <w:rsid w:val="002A0B8F"/>
    <w:rPr>
      <w:rFonts w:ascii="Tahoma" w:hAnsi="Tahoma" w:cs="Tahoma"/>
      <w:sz w:val="16"/>
      <w:szCs w:val="16"/>
    </w:rPr>
  </w:style>
  <w:style w:type="paragraph" w:styleId="a9">
    <w:name w:val="List Paragraph"/>
    <w:basedOn w:val="a"/>
    <w:uiPriority w:val="34"/>
    <w:qFormat/>
    <w:rsid w:val="00310C8F"/>
    <w:pPr>
      <w:ind w:left="720"/>
      <w:contextualSpacing/>
    </w:pPr>
  </w:style>
  <w:style w:type="paragraph" w:styleId="aa">
    <w:name w:val="header"/>
    <w:basedOn w:val="a"/>
    <w:link w:val="ab"/>
    <w:uiPriority w:val="99"/>
    <w:unhideWhenUsed/>
    <w:rsid w:val="00B93120"/>
    <w:pPr>
      <w:tabs>
        <w:tab w:val="center" w:pos="4677"/>
        <w:tab w:val="right" w:pos="9355"/>
      </w:tabs>
    </w:pPr>
  </w:style>
  <w:style w:type="character" w:customStyle="1" w:styleId="ab">
    <w:name w:val="Верхний колонтитул Знак"/>
    <w:basedOn w:val="a0"/>
    <w:link w:val="aa"/>
    <w:uiPriority w:val="99"/>
    <w:rsid w:val="00B93120"/>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1E0"/>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1E0"/>
    <w:pPr>
      <w:spacing w:after="0" w:line="240" w:lineRule="auto"/>
    </w:pPr>
  </w:style>
  <w:style w:type="paragraph" w:styleId="a4">
    <w:name w:val="footer"/>
    <w:basedOn w:val="a"/>
    <w:link w:val="a5"/>
    <w:uiPriority w:val="99"/>
    <w:unhideWhenUsed/>
    <w:rsid w:val="004001E0"/>
    <w:pPr>
      <w:tabs>
        <w:tab w:val="center" w:pos="4677"/>
        <w:tab w:val="right" w:pos="9355"/>
      </w:tabs>
    </w:pPr>
  </w:style>
  <w:style w:type="character" w:customStyle="1" w:styleId="a5">
    <w:name w:val="Нижний колонтитул Знак"/>
    <w:basedOn w:val="a0"/>
    <w:link w:val="a4"/>
    <w:uiPriority w:val="99"/>
    <w:rsid w:val="004001E0"/>
    <w:rPr>
      <w:rFonts w:ascii="Times New Roman" w:hAnsi="Times New Roman" w:cs="Times New Roman"/>
      <w:sz w:val="28"/>
      <w:szCs w:val="28"/>
    </w:rPr>
  </w:style>
  <w:style w:type="character" w:styleId="a6">
    <w:name w:val="Hyperlink"/>
    <w:uiPriority w:val="99"/>
    <w:rsid w:val="004001E0"/>
    <w:rPr>
      <w:color w:val="0000FF"/>
      <w:u w:val="single"/>
    </w:rPr>
  </w:style>
  <w:style w:type="character" w:customStyle="1" w:styleId="label">
    <w:name w:val="label"/>
    <w:basedOn w:val="a0"/>
    <w:rsid w:val="004001E0"/>
    <w:rPr>
      <w:rFonts w:ascii="Tahoma" w:hAnsi="Tahoma" w:cs="Tahoma" w:hint="default"/>
      <w:sz w:val="18"/>
      <w:szCs w:val="18"/>
    </w:rPr>
  </w:style>
  <w:style w:type="paragraph" w:styleId="a7">
    <w:name w:val="Balloon Text"/>
    <w:basedOn w:val="a"/>
    <w:link w:val="a8"/>
    <w:uiPriority w:val="99"/>
    <w:semiHidden/>
    <w:unhideWhenUsed/>
    <w:rsid w:val="002A0B8F"/>
    <w:rPr>
      <w:rFonts w:ascii="Tahoma" w:hAnsi="Tahoma" w:cs="Tahoma"/>
      <w:sz w:val="16"/>
      <w:szCs w:val="16"/>
    </w:rPr>
  </w:style>
  <w:style w:type="character" w:customStyle="1" w:styleId="a8">
    <w:name w:val="Текст выноски Знак"/>
    <w:basedOn w:val="a0"/>
    <w:link w:val="a7"/>
    <w:uiPriority w:val="99"/>
    <w:semiHidden/>
    <w:rsid w:val="002A0B8F"/>
    <w:rPr>
      <w:rFonts w:ascii="Tahoma" w:hAnsi="Tahoma" w:cs="Tahoma"/>
      <w:sz w:val="16"/>
      <w:szCs w:val="16"/>
    </w:rPr>
  </w:style>
  <w:style w:type="paragraph" w:styleId="a9">
    <w:name w:val="List Paragraph"/>
    <w:basedOn w:val="a"/>
    <w:uiPriority w:val="34"/>
    <w:qFormat/>
    <w:rsid w:val="00310C8F"/>
    <w:pPr>
      <w:ind w:left="720"/>
      <w:contextualSpacing/>
    </w:pPr>
  </w:style>
  <w:style w:type="paragraph" w:styleId="aa">
    <w:name w:val="header"/>
    <w:basedOn w:val="a"/>
    <w:link w:val="ab"/>
    <w:uiPriority w:val="99"/>
    <w:unhideWhenUsed/>
    <w:rsid w:val="00B93120"/>
    <w:pPr>
      <w:tabs>
        <w:tab w:val="center" w:pos="4677"/>
        <w:tab w:val="right" w:pos="9355"/>
      </w:tabs>
    </w:pPr>
  </w:style>
  <w:style w:type="character" w:customStyle="1" w:styleId="ab">
    <w:name w:val="Верхний колонтитул Знак"/>
    <w:basedOn w:val="a0"/>
    <w:link w:val="aa"/>
    <w:uiPriority w:val="99"/>
    <w:rsid w:val="00B9312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5414">
      <w:bodyDiv w:val="1"/>
      <w:marLeft w:val="0"/>
      <w:marRight w:val="0"/>
      <w:marTop w:val="0"/>
      <w:marBottom w:val="0"/>
      <w:divBdr>
        <w:top w:val="none" w:sz="0" w:space="0" w:color="auto"/>
        <w:left w:val="none" w:sz="0" w:space="0" w:color="auto"/>
        <w:bottom w:val="none" w:sz="0" w:space="0" w:color="auto"/>
        <w:right w:val="none" w:sz="0" w:space="0" w:color="auto"/>
      </w:divBdr>
      <w:divsChild>
        <w:div w:id="686836047">
          <w:marLeft w:val="0"/>
          <w:marRight w:val="0"/>
          <w:marTop w:val="0"/>
          <w:marBottom w:val="0"/>
          <w:divBdr>
            <w:top w:val="none" w:sz="0" w:space="0" w:color="auto"/>
            <w:left w:val="none" w:sz="0" w:space="0" w:color="auto"/>
            <w:bottom w:val="none" w:sz="0" w:space="0" w:color="auto"/>
            <w:right w:val="none" w:sz="0" w:space="0" w:color="auto"/>
          </w:divBdr>
          <w:divsChild>
            <w:div w:id="2136243673">
              <w:marLeft w:val="0"/>
              <w:marRight w:val="0"/>
              <w:marTop w:val="0"/>
              <w:marBottom w:val="0"/>
              <w:divBdr>
                <w:top w:val="none" w:sz="0" w:space="0" w:color="auto"/>
                <w:left w:val="none" w:sz="0" w:space="0" w:color="auto"/>
                <w:bottom w:val="none" w:sz="0" w:space="0" w:color="auto"/>
                <w:right w:val="none" w:sz="0" w:space="0" w:color="auto"/>
              </w:divBdr>
              <w:divsChild>
                <w:div w:id="2070033345">
                  <w:marLeft w:val="0"/>
                  <w:marRight w:val="0"/>
                  <w:marTop w:val="0"/>
                  <w:marBottom w:val="0"/>
                  <w:divBdr>
                    <w:top w:val="none" w:sz="0" w:space="0" w:color="auto"/>
                    <w:left w:val="none" w:sz="0" w:space="0" w:color="auto"/>
                    <w:bottom w:val="none" w:sz="0" w:space="0" w:color="auto"/>
                    <w:right w:val="none" w:sz="0" w:space="0" w:color="auto"/>
                  </w:divBdr>
                  <w:divsChild>
                    <w:div w:id="758213783">
                      <w:marLeft w:val="0"/>
                      <w:marRight w:val="0"/>
                      <w:marTop w:val="0"/>
                      <w:marBottom w:val="0"/>
                      <w:divBdr>
                        <w:top w:val="none" w:sz="0" w:space="0" w:color="auto"/>
                        <w:left w:val="none" w:sz="0" w:space="0" w:color="auto"/>
                        <w:bottom w:val="none" w:sz="0" w:space="0" w:color="auto"/>
                        <w:right w:val="none" w:sz="0" w:space="0" w:color="auto"/>
                      </w:divBdr>
                      <w:divsChild>
                        <w:div w:id="912589795">
                          <w:marLeft w:val="0"/>
                          <w:marRight w:val="0"/>
                          <w:marTop w:val="0"/>
                          <w:marBottom w:val="0"/>
                          <w:divBdr>
                            <w:top w:val="none" w:sz="0" w:space="0" w:color="auto"/>
                            <w:left w:val="none" w:sz="0" w:space="0" w:color="auto"/>
                            <w:bottom w:val="none" w:sz="0" w:space="0" w:color="auto"/>
                            <w:right w:val="none" w:sz="0" w:space="0" w:color="auto"/>
                          </w:divBdr>
                          <w:divsChild>
                            <w:div w:id="1320688857">
                              <w:marLeft w:val="0"/>
                              <w:marRight w:val="0"/>
                              <w:marTop w:val="0"/>
                              <w:marBottom w:val="0"/>
                              <w:divBdr>
                                <w:top w:val="none" w:sz="0" w:space="0" w:color="auto"/>
                                <w:left w:val="none" w:sz="0" w:space="0" w:color="auto"/>
                                <w:bottom w:val="none" w:sz="0" w:space="0" w:color="auto"/>
                                <w:right w:val="none" w:sz="0" w:space="0" w:color="auto"/>
                              </w:divBdr>
                              <w:divsChild>
                                <w:div w:id="443883007">
                                  <w:marLeft w:val="0"/>
                                  <w:marRight w:val="0"/>
                                  <w:marTop w:val="0"/>
                                  <w:marBottom w:val="0"/>
                                  <w:divBdr>
                                    <w:top w:val="none" w:sz="0" w:space="0" w:color="auto"/>
                                    <w:left w:val="none" w:sz="0" w:space="0" w:color="auto"/>
                                    <w:bottom w:val="none" w:sz="0" w:space="0" w:color="auto"/>
                                    <w:right w:val="none" w:sz="0" w:space="0" w:color="auto"/>
                                  </w:divBdr>
                                  <w:divsChild>
                                    <w:div w:id="2135438914">
                                      <w:marLeft w:val="0"/>
                                      <w:marRight w:val="0"/>
                                      <w:marTop w:val="0"/>
                                      <w:marBottom w:val="0"/>
                                      <w:divBdr>
                                        <w:top w:val="none" w:sz="0" w:space="0" w:color="auto"/>
                                        <w:left w:val="none" w:sz="0" w:space="0" w:color="auto"/>
                                        <w:bottom w:val="none" w:sz="0" w:space="0" w:color="auto"/>
                                        <w:right w:val="none" w:sz="0" w:space="0" w:color="auto"/>
                                      </w:divBdr>
                                      <w:divsChild>
                                        <w:div w:id="412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544598">
      <w:bodyDiv w:val="1"/>
      <w:marLeft w:val="0"/>
      <w:marRight w:val="0"/>
      <w:marTop w:val="0"/>
      <w:marBottom w:val="0"/>
      <w:divBdr>
        <w:top w:val="none" w:sz="0" w:space="0" w:color="auto"/>
        <w:left w:val="none" w:sz="0" w:space="0" w:color="auto"/>
        <w:bottom w:val="none" w:sz="0" w:space="0" w:color="auto"/>
        <w:right w:val="none" w:sz="0" w:space="0" w:color="auto"/>
      </w:divBdr>
      <w:divsChild>
        <w:div w:id="391854978">
          <w:marLeft w:val="0"/>
          <w:marRight w:val="0"/>
          <w:marTop w:val="0"/>
          <w:marBottom w:val="0"/>
          <w:divBdr>
            <w:top w:val="none" w:sz="0" w:space="0" w:color="auto"/>
            <w:left w:val="none" w:sz="0" w:space="0" w:color="auto"/>
            <w:bottom w:val="none" w:sz="0" w:space="0" w:color="auto"/>
            <w:right w:val="none" w:sz="0" w:space="0" w:color="auto"/>
          </w:divBdr>
        </w:div>
        <w:div w:id="2080325780">
          <w:marLeft w:val="0"/>
          <w:marRight w:val="0"/>
          <w:marTop w:val="0"/>
          <w:marBottom w:val="0"/>
          <w:divBdr>
            <w:top w:val="none" w:sz="0" w:space="0" w:color="auto"/>
            <w:left w:val="none" w:sz="0" w:space="0" w:color="auto"/>
            <w:bottom w:val="none" w:sz="0" w:space="0" w:color="auto"/>
            <w:right w:val="none" w:sz="0" w:space="0" w:color="auto"/>
          </w:divBdr>
        </w:div>
        <w:div w:id="198247154">
          <w:marLeft w:val="0"/>
          <w:marRight w:val="0"/>
          <w:marTop w:val="0"/>
          <w:marBottom w:val="0"/>
          <w:divBdr>
            <w:top w:val="none" w:sz="0" w:space="0" w:color="auto"/>
            <w:left w:val="none" w:sz="0" w:space="0" w:color="auto"/>
            <w:bottom w:val="none" w:sz="0" w:space="0" w:color="auto"/>
            <w:right w:val="none" w:sz="0" w:space="0" w:color="auto"/>
          </w:divBdr>
        </w:div>
      </w:divsChild>
    </w:div>
    <w:div w:id="58421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Алмаз Дельматов</dc:creator>
  <cp:lastModifiedBy>Салыков Манасбек Кайратулы</cp:lastModifiedBy>
  <cp:revision>2</cp:revision>
  <cp:lastPrinted>2019-09-03T09:45:00Z</cp:lastPrinted>
  <dcterms:created xsi:type="dcterms:W3CDTF">2020-08-17T13:21:00Z</dcterms:created>
  <dcterms:modified xsi:type="dcterms:W3CDTF">2020-08-17T13:21:00Z</dcterms:modified>
</cp:coreProperties>
</file>