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A27A9" w14:paraId="0EE48B8B" w14:textId="77777777" w:rsidTr="00EA27A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0008F7D6" w14:textId="77777777" w:rsidR="00EA27A9" w:rsidRDefault="00EA27A9" w:rsidP="006B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ДГД-05-10/7633   от: 27.10.2020</w:t>
            </w:r>
          </w:p>
          <w:p w14:paraId="73188649" w14:textId="77777777" w:rsidR="00EA27A9" w:rsidRPr="00EA27A9" w:rsidRDefault="00EA27A9" w:rsidP="006B56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ДГД-05-10/7633   от: 27.10.2020</w:t>
            </w:r>
          </w:p>
        </w:tc>
      </w:tr>
    </w:tbl>
    <w:p w14:paraId="70CA1FB2" w14:textId="77777777" w:rsidR="00453EFB" w:rsidRPr="006B5639" w:rsidRDefault="00453EFB" w:rsidP="006B5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B5639">
        <w:rPr>
          <w:rFonts w:ascii="Times New Roman" w:hAnsi="Times New Roman" w:cs="Times New Roman"/>
          <w:b/>
          <w:sz w:val="28"/>
          <w:szCs w:val="28"/>
        </w:rPr>
        <w:t xml:space="preserve">Онлайн-ККМ </w:t>
      </w:r>
    </w:p>
    <w:bookmarkEnd w:id="0"/>
    <w:p w14:paraId="152EE574" w14:textId="77777777"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39">
        <w:rPr>
          <w:rFonts w:ascii="Times New Roman" w:hAnsi="Times New Roman" w:cs="Times New Roman"/>
          <w:b/>
          <w:sz w:val="28"/>
          <w:szCs w:val="28"/>
        </w:rPr>
        <w:t>Аппаратные</w:t>
      </w:r>
      <w:r w:rsidRPr="006B5639">
        <w:rPr>
          <w:rFonts w:ascii="Times New Roman" w:hAnsi="Times New Roman" w:cs="Times New Roman"/>
          <w:sz w:val="28"/>
          <w:szCs w:val="28"/>
        </w:rPr>
        <w:t>. Это самостоятельные устройства, которые могут принимать карты и печатать чеки. Такие ККМ могут работать автономно от аккумулятора или от постоянного источника питания.</w:t>
      </w:r>
    </w:p>
    <w:p w14:paraId="43255B4C" w14:textId="77777777"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</w:rPr>
        <w:t>Программные</w:t>
      </w:r>
      <w:r w:rsidRPr="006B5639">
        <w:rPr>
          <w:rFonts w:ascii="Times New Roman" w:hAnsi="Times New Roman" w:cs="Times New Roman"/>
          <w:sz w:val="28"/>
          <w:szCs w:val="28"/>
        </w:rPr>
        <w:t>. Это тот случай, когда вы покупаете программу и устанавливаете ее на любое устройство: ноутбук, планшет или смартфон. Например, приложения Smart Online KKM и Webkassa имеют возможности полноценной кассы и работают на смартфоне. Касса в мобильном телефоне — это эргономичное решение с полным функционалом традиционного кассового аппарата.</w:t>
      </w:r>
    </w:p>
    <w:p w14:paraId="0B2C4961" w14:textId="77777777"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07CEC1" w14:textId="77777777"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F9384A6" w14:textId="77777777"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54B989" w14:textId="77777777"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5E7F89" w14:textId="77777777"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4F582D" w14:textId="77777777" w:rsidR="006B5639" w:rsidRDefault="006B5639" w:rsidP="006B56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F69308" w14:textId="77777777" w:rsidR="00453EFB" w:rsidRPr="006B5639" w:rsidRDefault="00453EFB" w:rsidP="006B5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Онлайн-БКМ </w:t>
      </w:r>
    </w:p>
    <w:p w14:paraId="12738E33" w14:textId="77777777" w:rsidR="00453EFB" w:rsidRPr="006B5639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>Аппараттық.</w:t>
      </w:r>
      <w:r w:rsidRPr="006B5639">
        <w:rPr>
          <w:rFonts w:ascii="Times New Roman" w:hAnsi="Times New Roman" w:cs="Times New Roman"/>
          <w:sz w:val="28"/>
          <w:szCs w:val="28"/>
          <w:lang w:val="kk-KZ"/>
        </w:rPr>
        <w:t xml:space="preserve"> Бұл карталарды қабылдап, чектерді басып шығара алатын дербес құрылғылар. Мұндай БКМ батареядан немесе тұрақты қуат көзінен дербес жұмыс істей алады.</w:t>
      </w:r>
    </w:p>
    <w:p w14:paraId="7622EA67" w14:textId="77777777" w:rsidR="00722EA2" w:rsidRDefault="00453EFB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5639">
        <w:rPr>
          <w:rFonts w:ascii="Times New Roman" w:hAnsi="Times New Roman" w:cs="Times New Roman"/>
          <w:b/>
          <w:sz w:val="28"/>
          <w:szCs w:val="28"/>
          <w:lang w:val="kk-KZ"/>
        </w:rPr>
        <w:t>Бағдарламалық.</w:t>
      </w:r>
      <w:r w:rsidRPr="006B5639">
        <w:rPr>
          <w:rFonts w:ascii="Times New Roman" w:hAnsi="Times New Roman" w:cs="Times New Roman"/>
          <w:sz w:val="28"/>
          <w:szCs w:val="28"/>
          <w:lang w:val="kk-KZ"/>
        </w:rPr>
        <w:t xml:space="preserve"> Бұл сіз бағдарламаны сатып алып, оны кез келген құрылғыға орната алатын жағдай: ноутбук, планшет немесе смартфон. Мысалы, Smart Online KM және Webkassa қолданбаларының толыққанды кассасы бар және смартфонда жұмыс істейді. Ұялы телефондағы Касса — бұл эргономикалық шешімі бар  дәстүрлі толық функционалық кассалық аппарат.</w:t>
      </w:r>
    </w:p>
    <w:p w14:paraId="3487743E" w14:textId="77777777" w:rsidR="002E02CE" w:rsidRDefault="002E02CE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B834E0E" w14:textId="77777777" w:rsidR="002E02CE" w:rsidRDefault="002E02CE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7565FA2" w14:textId="77777777" w:rsidR="002E02CE" w:rsidRDefault="002E02CE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9F7696" w14:textId="77777777" w:rsidR="002E02CE" w:rsidRDefault="002E02CE" w:rsidP="006B5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B951CD3" w14:textId="77777777" w:rsidR="002E02CE" w:rsidRPr="001B51A4" w:rsidRDefault="002E02CE" w:rsidP="001B5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51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Online </w:t>
      </w:r>
      <w:r w:rsidRPr="001B51A4">
        <w:rPr>
          <w:rFonts w:ascii="Times New Roman" w:hAnsi="Times New Roman" w:cs="Times New Roman"/>
          <w:b/>
          <w:sz w:val="28"/>
          <w:szCs w:val="28"/>
          <w:lang w:val="en-US"/>
        </w:rPr>
        <w:t>CRM</w:t>
      </w:r>
    </w:p>
    <w:p w14:paraId="027FBDAC" w14:textId="77777777" w:rsidR="002E02CE" w:rsidRPr="002E02CE" w:rsidRDefault="002E02CE" w:rsidP="002E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2CE">
        <w:rPr>
          <w:rFonts w:ascii="Times New Roman" w:hAnsi="Times New Roman" w:cs="Times New Roman"/>
          <w:sz w:val="28"/>
          <w:szCs w:val="28"/>
          <w:lang w:val="kk-KZ"/>
        </w:rPr>
        <w:t xml:space="preserve">Hardware. These are stand-alone devices that can accept cards and print receipts. Such </w:t>
      </w:r>
      <w:r>
        <w:rPr>
          <w:rFonts w:ascii="Times New Roman" w:hAnsi="Times New Roman" w:cs="Times New Roman"/>
          <w:sz w:val="28"/>
          <w:szCs w:val="28"/>
          <w:lang w:val="en-US"/>
        </w:rPr>
        <w:t>CRM</w:t>
      </w:r>
    </w:p>
    <w:p w14:paraId="799C1BFD" w14:textId="77777777" w:rsidR="002E02CE" w:rsidRPr="002E02CE" w:rsidRDefault="002E02CE" w:rsidP="002E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2CE">
        <w:rPr>
          <w:rFonts w:ascii="Times New Roman" w:hAnsi="Times New Roman" w:cs="Times New Roman"/>
          <w:sz w:val="28"/>
          <w:szCs w:val="28"/>
          <w:lang w:val="kk-KZ"/>
        </w:rPr>
        <w:t xml:space="preserve"> can operate independently from a battery or from a constant power source.</w:t>
      </w:r>
    </w:p>
    <w:p w14:paraId="74EAB511" w14:textId="77777777" w:rsidR="002E02CE" w:rsidRPr="006B5639" w:rsidRDefault="002E02CE" w:rsidP="002E0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02CE">
        <w:rPr>
          <w:rFonts w:ascii="Times New Roman" w:hAnsi="Times New Roman" w:cs="Times New Roman"/>
          <w:sz w:val="28"/>
          <w:szCs w:val="28"/>
          <w:lang w:val="kk-KZ"/>
        </w:rPr>
        <w:t xml:space="preserve">Software. This is the case when you buy a program and install it on any device: laptop, tablet or smartphone. For example, Smart Online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CRM </w:t>
      </w:r>
      <w:r w:rsidRPr="002E02CE">
        <w:rPr>
          <w:rFonts w:ascii="Times New Roman" w:hAnsi="Times New Roman" w:cs="Times New Roman"/>
          <w:sz w:val="28"/>
          <w:szCs w:val="28"/>
          <w:lang w:val="kk-KZ"/>
        </w:rPr>
        <w:t>and Webkassa applications have full-fledged cash register capabilities and work on a smartphone. A cash register in a mobile phone is an ergonomic solution with full functionality of a traditional cash register.</w:t>
      </w:r>
    </w:p>
    <w:sectPr w:rsidR="002E02CE" w:rsidRPr="006B5639" w:rsidSect="00722EA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9B7A2" w14:textId="77777777" w:rsidR="00CF2E07" w:rsidRDefault="00CF2E07" w:rsidP="00B25F5C">
      <w:pPr>
        <w:spacing w:after="0" w:line="240" w:lineRule="auto"/>
      </w:pPr>
      <w:r>
        <w:separator/>
      </w:r>
    </w:p>
  </w:endnote>
  <w:endnote w:type="continuationSeparator" w:id="0">
    <w:p w14:paraId="635F3B25" w14:textId="77777777" w:rsidR="00CF2E07" w:rsidRDefault="00CF2E07" w:rsidP="00B2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B07B" w14:textId="77777777" w:rsidR="00CF2E07" w:rsidRDefault="00CF2E07" w:rsidP="00B25F5C">
      <w:pPr>
        <w:spacing w:after="0" w:line="240" w:lineRule="auto"/>
      </w:pPr>
      <w:r>
        <w:separator/>
      </w:r>
    </w:p>
  </w:footnote>
  <w:footnote w:type="continuationSeparator" w:id="0">
    <w:p w14:paraId="732510E7" w14:textId="77777777" w:rsidR="00CF2E07" w:rsidRDefault="00CF2E07" w:rsidP="00B2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988BF" w14:textId="12CD5818" w:rsidR="00B25F5C" w:rsidRDefault="00081A8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6D4D6" wp14:editId="5993B68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364E6" w14:textId="77777777" w:rsidR="00EA27A9" w:rsidRPr="00EA27A9" w:rsidRDefault="00EA27A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28.10.2020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6D4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" stroked="f">
              <v:textbox style="layout-flow:vertical;mso-layout-flow-alt:bottom-to-top">
                <w:txbxContent>
                  <w:p w14:paraId="672364E6" w14:textId="77777777" w:rsidR="00EA27A9" w:rsidRPr="00EA27A9" w:rsidRDefault="00EA27A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28.10.2020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4FDF18" wp14:editId="6CADB899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E9541" w14:textId="77777777" w:rsidR="00B25F5C" w:rsidRPr="00B25F5C" w:rsidRDefault="00B25F5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12.09.2019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4FDF18"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" stroked="f">
              <v:textbox style="layout-flow:vertical;mso-layout-flow-alt:bottom-to-top">
                <w:txbxContent>
                  <w:p w14:paraId="212E9541" w14:textId="77777777" w:rsidR="00B25F5C" w:rsidRPr="00B25F5C" w:rsidRDefault="00B25F5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12.09.2019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FB"/>
    <w:rsid w:val="000022C9"/>
    <w:rsid w:val="00081A8B"/>
    <w:rsid w:val="001B51A4"/>
    <w:rsid w:val="002E02CE"/>
    <w:rsid w:val="00453EFB"/>
    <w:rsid w:val="006B5639"/>
    <w:rsid w:val="00722EA2"/>
    <w:rsid w:val="0074536B"/>
    <w:rsid w:val="00812E9D"/>
    <w:rsid w:val="00860742"/>
    <w:rsid w:val="00A2034A"/>
    <w:rsid w:val="00AC4191"/>
    <w:rsid w:val="00AF6B4C"/>
    <w:rsid w:val="00B25F5C"/>
    <w:rsid w:val="00BD6D0B"/>
    <w:rsid w:val="00CF2E07"/>
    <w:rsid w:val="00D066C1"/>
    <w:rsid w:val="00E33990"/>
    <w:rsid w:val="00EA27A9"/>
    <w:rsid w:val="00ED0852"/>
    <w:rsid w:val="00F53E86"/>
    <w:rsid w:val="00F8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5348D"/>
  <w15:docId w15:val="{C808C98C-FDBF-400F-9687-C59760E0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F5C"/>
  </w:style>
  <w:style w:type="paragraph" w:styleId="a5">
    <w:name w:val="footer"/>
    <w:basedOn w:val="a"/>
    <w:link w:val="a6"/>
    <w:uiPriority w:val="99"/>
    <w:unhideWhenUsed/>
    <w:rsid w:val="00B25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gskakova</dc:creator>
  <cp:lastModifiedBy>Данилова Наталья Андреевна</cp:lastModifiedBy>
  <cp:revision>2</cp:revision>
  <dcterms:created xsi:type="dcterms:W3CDTF">2020-10-28T05:43:00Z</dcterms:created>
  <dcterms:modified xsi:type="dcterms:W3CDTF">2020-10-28T05:43:00Z</dcterms:modified>
</cp:coreProperties>
</file>