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56652" w:rsidTr="0085665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6652" w:rsidRDefault="00856652" w:rsidP="00AB0C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C0000"/>
                <w:szCs w:val="28"/>
              </w:rPr>
            </w:pPr>
            <w:r>
              <w:rPr>
                <w:rStyle w:val="a4"/>
                <w:b w:val="0"/>
                <w:color w:val="0C0000"/>
                <w:szCs w:val="28"/>
              </w:rPr>
              <w:t>№ исх: ДГД-05-10/2819   от: 24.04.2020</w:t>
            </w:r>
          </w:p>
          <w:p w:rsidR="00856652" w:rsidRPr="00856652" w:rsidRDefault="00856652" w:rsidP="00AB0C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C0000"/>
                <w:szCs w:val="28"/>
              </w:rPr>
            </w:pPr>
            <w:r>
              <w:rPr>
                <w:rStyle w:val="a4"/>
                <w:b w:val="0"/>
                <w:color w:val="0C0000"/>
                <w:szCs w:val="28"/>
              </w:rPr>
              <w:t>№ вх: ДГД-05-10/2819   от: 24.04.2020</w:t>
            </w:r>
          </w:p>
        </w:tc>
      </w:tr>
    </w:tbl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52C33" w:rsidRPr="00AB0CF2" w:rsidRDefault="00952C33" w:rsidP="00AB0C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CF2">
        <w:rPr>
          <w:rStyle w:val="a4"/>
          <w:sz w:val="28"/>
          <w:szCs w:val="28"/>
        </w:rPr>
        <w:t>Электрондық шот-фактуралар ақпараттық жүйесінде ҚҚС-тың  8% ставкасы жүзеге асырылды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0CF2">
        <w:rPr>
          <w:rStyle w:val="a5"/>
          <w:bCs/>
          <w:i w:val="0"/>
          <w:sz w:val="28"/>
          <w:szCs w:val="28"/>
        </w:rPr>
        <w:t>ҚҚС-тың 8% ставкасы әлеуметтік маңызы бар азық-түлік тауарларын өткізгенде және импорттағанда қолданылады.</w:t>
      </w:r>
      <w:r w:rsidRPr="00AB0CF2">
        <w:rPr>
          <w:i/>
          <w:sz w:val="28"/>
          <w:szCs w:val="28"/>
        </w:rPr>
        <w:t> 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Әлеуметтік маңызы бар азық-түлік тауарларының тізбесінде: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бірінші сортты бидай ұны;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бірінші сортты ұннан жасалған бидай наны (пішінді);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рожки (өлшеніп салынатын);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қарақұмық жармасы (дән, өлшеніп салынатын);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тазартылған күріш (домалақ дәнді, өлшеніп салынатын);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картоп;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асханалық сәбіз;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басты пияз;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ақ қауданды қырыққабат;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ақ қант – құмшекер;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күнбағыс майы;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сиыр еті (сүйекті жауырын-төс бөлігі);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тауық еті (сан сүйек және іргелес жұмсақ еті бар сан жілік);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пастерленген сүт, майлылығы 2,5%, жұмсақ қаптамада;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майлылығы 2,5% айран, жұмсақ қаптамада;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сары май (тұздалмаған, майлылығы кемінде 72,5%, толықтырғыштар және өсімдік майлары жоқ);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тауық жұмыртқасы (I санатты);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аc тұзы ("Экстра" -дан басқа);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сүзбе: майлылығы 5-9%.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 Бұл тізбемен ЭШФ АЖ Виртуалды қоймасының жаһандық анықтамалығынан танысуға болады. Ол тауарлардың СЭҚТН кодтарында «Әлеуметтік маңызы бар тауар» белгісі болады.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СЭҚТН кодтарын дұрыс көрсеткенде және тауар айналымы жасалған күні 2020 жылдың 27 наурызынан 30 қыркүйегін қоса алғандағы уақытқа сәйкес келгенде ғана ҚҚС-тың 8% ставкасын қолдануға мүмкіндік бар.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Егер де шот-фактураны өңдеуде ҚҚС-тың 8% дұрыс көрсетілмесе, онда жүйе ҚҚС ставкасының бұрыстығы жөнінде хабарлама шығарады.</w:t>
      </w:r>
    </w:p>
    <w:p w:rsidR="00952C33" w:rsidRPr="00AB0CF2" w:rsidRDefault="00952C33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Еске сала кетейік, ҚР Үкіметінің 2020 жылғы 27 наурыздағы №141 Қаулысымен 2020 жылғы 1 қазанға дейінгі кезеңге ҚР Үкіметінің 2010 жылғы 1 наурыздағы № 145 қаулысымен бекітілген әлеуметтік маңызы бар азық-түлік тауарларының тізбесіне қосылған тауарларды өткізгенде және импорттағанда ҚҚС ставкасын 8% -ке дейін  төмендету қарастырылған.</w:t>
      </w:r>
    </w:p>
    <w:p w:rsidR="00952C33" w:rsidRDefault="00952C33" w:rsidP="00AB0CF2">
      <w:pPr>
        <w:jc w:val="both"/>
        <w:rPr>
          <w:sz w:val="28"/>
          <w:szCs w:val="28"/>
        </w:rPr>
      </w:pPr>
    </w:p>
    <w:p w:rsidR="00AB0CF2" w:rsidRDefault="00AB0CF2" w:rsidP="00AB0CF2">
      <w:pPr>
        <w:jc w:val="both"/>
        <w:rPr>
          <w:sz w:val="28"/>
          <w:szCs w:val="28"/>
        </w:rPr>
      </w:pPr>
    </w:p>
    <w:p w:rsidR="00AB0CF2" w:rsidRDefault="00AB0CF2" w:rsidP="00AB0CF2">
      <w:pPr>
        <w:jc w:val="both"/>
        <w:rPr>
          <w:sz w:val="28"/>
          <w:szCs w:val="28"/>
        </w:rPr>
      </w:pPr>
    </w:p>
    <w:p w:rsidR="00AB0CF2" w:rsidRDefault="00AB0CF2" w:rsidP="00AB0CF2">
      <w:pPr>
        <w:jc w:val="both"/>
        <w:rPr>
          <w:sz w:val="28"/>
          <w:szCs w:val="28"/>
        </w:rPr>
      </w:pPr>
    </w:p>
    <w:p w:rsidR="00AB0CF2" w:rsidRDefault="00AB0CF2" w:rsidP="00AB0CF2">
      <w:pPr>
        <w:jc w:val="both"/>
        <w:rPr>
          <w:sz w:val="28"/>
          <w:szCs w:val="28"/>
        </w:rPr>
      </w:pPr>
    </w:p>
    <w:p w:rsidR="00AB0CF2" w:rsidRDefault="00AB0CF2" w:rsidP="00AB0CF2">
      <w:pPr>
        <w:jc w:val="both"/>
        <w:rPr>
          <w:sz w:val="28"/>
          <w:szCs w:val="28"/>
        </w:rPr>
      </w:pPr>
    </w:p>
    <w:p w:rsidR="00AB0CF2" w:rsidRPr="00AB0CF2" w:rsidRDefault="00AB0CF2" w:rsidP="00AB0C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CF2">
        <w:rPr>
          <w:rStyle w:val="a4"/>
          <w:sz w:val="28"/>
          <w:szCs w:val="28"/>
        </w:rPr>
        <w:t>В ИС ЭСФ реализован механизм применения ставки НДС 8%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0CF2">
        <w:rPr>
          <w:sz w:val="28"/>
          <w:szCs w:val="28"/>
        </w:rPr>
        <w:t> </w:t>
      </w:r>
      <w:r w:rsidRPr="00AB0CF2">
        <w:rPr>
          <w:rStyle w:val="a5"/>
          <w:bCs/>
          <w:i w:val="0"/>
          <w:sz w:val="28"/>
          <w:szCs w:val="28"/>
        </w:rPr>
        <w:t>Ставка НДС 8% применяется при совершении реализации и импорте социально значимых продовольственных товаров.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 В Перечень социально-значимых товаров вошли: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мука пшеничная первого сорта;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хлеб пшеничный из муки первого сорта (формовой);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рожки (весовые);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крупа гречневая (ядрица, весовая);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рис шлифованный (круглозерный, весовой);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картофель;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морковь столовая;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лук репчатый;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капуста белокочанная;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сахар белый – сахар-песок;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масло подсолнечное;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говядина (лопаточно-грудная часть с костями);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мясо кур (бедренная и берцовая кость с прилегающей к ней мякотью);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молоко пастеризованное 2,5% жирности в мягкой упаковке;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кефир 2,5% жирности в мягкой упаковке;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масло сливочное (несоленое, не менее 72,5 % жирности, без наполнителей и растительных жиров);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яйцо куриное (I категория);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соль поваренная пищевая (кроме "Экстра");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- творог: 5 – 9 % жирности.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 В Глобальном справочнике виртуального склада ИС ЭСФ также можно ознакомиться с Перечнем. Коды ТНВЭД имеют признак «Социально значимый товар».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Применение ставки НДС 8% доступно исключительно при указании в ЭСФ корректных кодов ТНВЭД и даты совершения оборота с 27 марта по 30 сентября 2020 года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Если ставка НДС 8% указана некорректно при обработке счет-фактуры, то система отобразит сообщение об ошибке «Недопустимое значение ставки НДС».</w:t>
      </w:r>
    </w:p>
    <w:p w:rsidR="00AB0CF2" w:rsidRPr="00AB0CF2" w:rsidRDefault="00AB0CF2" w:rsidP="00AB0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CF2">
        <w:rPr>
          <w:sz w:val="28"/>
          <w:szCs w:val="28"/>
        </w:rPr>
        <w:t>Напомним, что Постановлением Правительства РК  от 27 марта 2020 года №141 предусмотрено снижение ставки НДС до 8% на период до 1 октября 2020 года на обороты по реализации и импорте товаров, включенных в перечень социально значимых продовольственных товаров, утвержденный ПП РК от 1 марта 2010 года № 145.</w:t>
      </w:r>
    </w:p>
    <w:p w:rsidR="00AB0CF2" w:rsidRPr="00AB0CF2" w:rsidRDefault="00AB0CF2" w:rsidP="00AB0CF2">
      <w:pPr>
        <w:jc w:val="both"/>
        <w:rPr>
          <w:sz w:val="28"/>
          <w:szCs w:val="28"/>
        </w:rPr>
      </w:pPr>
    </w:p>
    <w:sectPr w:rsidR="00AB0CF2" w:rsidRPr="00AB0C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61" w:rsidRDefault="00936861" w:rsidP="00856652">
      <w:pPr>
        <w:pStyle w:val="a3"/>
        <w:spacing w:before="0" w:after="0"/>
      </w:pPr>
      <w:r>
        <w:separator/>
      </w:r>
    </w:p>
  </w:endnote>
  <w:endnote w:type="continuationSeparator" w:id="1">
    <w:p w:rsidR="00936861" w:rsidRDefault="00936861" w:rsidP="008566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61" w:rsidRDefault="00936861" w:rsidP="00856652">
      <w:pPr>
        <w:pStyle w:val="a3"/>
        <w:spacing w:before="0" w:after="0"/>
      </w:pPr>
      <w:r>
        <w:separator/>
      </w:r>
    </w:p>
  </w:footnote>
  <w:footnote w:type="continuationSeparator" w:id="1">
    <w:p w:rsidR="00936861" w:rsidRDefault="00936861" w:rsidP="00856652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52" w:rsidRDefault="0085665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56652" w:rsidRPr="00856652" w:rsidRDefault="0085665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27.04.2020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C33"/>
    <w:rsid w:val="00467D3E"/>
    <w:rsid w:val="00856652"/>
    <w:rsid w:val="00936861"/>
    <w:rsid w:val="00952C33"/>
    <w:rsid w:val="00A81035"/>
    <w:rsid w:val="00A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2C33"/>
    <w:pPr>
      <w:spacing w:before="100" w:beforeAutospacing="1" w:after="100" w:afterAutospacing="1"/>
    </w:pPr>
  </w:style>
  <w:style w:type="character" w:styleId="a4">
    <w:name w:val="Strong"/>
    <w:qFormat/>
    <w:rsid w:val="00952C33"/>
    <w:rPr>
      <w:b/>
      <w:bCs/>
    </w:rPr>
  </w:style>
  <w:style w:type="character" w:styleId="a5">
    <w:name w:val="Emphasis"/>
    <w:qFormat/>
    <w:rsid w:val="00952C33"/>
    <w:rPr>
      <w:i/>
      <w:iCs/>
    </w:rPr>
  </w:style>
  <w:style w:type="paragraph" w:styleId="a6">
    <w:name w:val="header"/>
    <w:basedOn w:val="a"/>
    <w:link w:val="a7"/>
    <w:rsid w:val="0085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6652"/>
    <w:rPr>
      <w:sz w:val="24"/>
      <w:szCs w:val="24"/>
    </w:rPr>
  </w:style>
  <w:style w:type="paragraph" w:styleId="a8">
    <w:name w:val="footer"/>
    <w:basedOn w:val="a"/>
    <w:link w:val="a9"/>
    <w:rsid w:val="0085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6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ИС ЭСФ реализован механизм применения ставки НДС 8%</vt:lpstr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ИС ЭСФ реализован механизм применения ставки НДС 8%</dc:title>
  <dc:creator>Test</dc:creator>
  <cp:lastModifiedBy>Данилова Наталья Андреевна</cp:lastModifiedBy>
  <cp:revision>2</cp:revision>
  <dcterms:created xsi:type="dcterms:W3CDTF">2020-04-27T06:05:00Z</dcterms:created>
  <dcterms:modified xsi:type="dcterms:W3CDTF">2020-04-27T06:05:00Z</dcterms:modified>
</cp:coreProperties>
</file>