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C6965" w:rsidTr="007C696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C6965" w:rsidRDefault="007C6965" w:rsidP="00DE1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ДГД-05-10/6382   от: 16.09.2020</w:t>
            </w:r>
          </w:p>
          <w:p w:rsidR="007C6965" w:rsidRPr="007C6965" w:rsidRDefault="007C6965" w:rsidP="00DE1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ДГД-05-10/6382   от: 16.09.2020</w:t>
            </w:r>
          </w:p>
        </w:tc>
      </w:tr>
    </w:tbl>
    <w:p w:rsidR="00DE18B0" w:rsidRPr="00DE18B0" w:rsidRDefault="00DE18B0" w:rsidP="00DE18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18B0">
        <w:rPr>
          <w:rFonts w:ascii="Times New Roman" w:hAnsi="Times New Roman" w:cs="Times New Roman"/>
          <w:b/>
          <w:sz w:val="28"/>
          <w:szCs w:val="28"/>
        </w:rPr>
        <w:t>Айыппұлдарды</w:t>
      </w:r>
      <w:proofErr w:type="spellEnd"/>
      <w:r w:rsidRPr="00DE1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b/>
          <w:sz w:val="28"/>
          <w:szCs w:val="28"/>
        </w:rPr>
        <w:t>есептен</w:t>
      </w:r>
      <w:proofErr w:type="spellEnd"/>
      <w:r w:rsidRPr="00DE1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b/>
          <w:sz w:val="28"/>
          <w:szCs w:val="28"/>
        </w:rPr>
        <w:t>шығарғаны</w:t>
      </w:r>
      <w:proofErr w:type="spellEnd"/>
      <w:r w:rsidRPr="00DE1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DE1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b/>
          <w:sz w:val="28"/>
          <w:szCs w:val="28"/>
        </w:rPr>
        <w:t>салық</w:t>
      </w:r>
      <w:proofErr w:type="spellEnd"/>
      <w:r w:rsidRPr="00DE18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b/>
          <w:sz w:val="28"/>
          <w:szCs w:val="28"/>
        </w:rPr>
        <w:t>амнистиясы</w:t>
      </w:r>
      <w:proofErr w:type="spellEnd"/>
    </w:p>
    <w:p w:rsidR="00DE18B0" w:rsidRPr="00DE18B0" w:rsidRDefault="00DE18B0" w:rsidP="00DE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8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18B0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шоттарындағы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өсімпұлдарды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желтоқсанына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төлеуге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қаңтарына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міндеттемелері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қалыптасқан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берешек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сомасын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36C">
        <w:rPr>
          <w:rFonts w:ascii="Times New Roman" w:hAnsi="Times New Roman" w:cs="Times New Roman"/>
          <w:sz w:val="28"/>
          <w:szCs w:val="28"/>
        </w:rPr>
        <w:t>рақымшылық</w:t>
      </w:r>
      <w:proofErr w:type="spellEnd"/>
      <w:r w:rsidR="003E4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36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3E4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36C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="003E4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36C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proofErr w:type="gramStart"/>
      <w:r w:rsidRPr="00DE18B0">
        <w:rPr>
          <w:rFonts w:ascii="Times New Roman" w:hAnsi="Times New Roman" w:cs="Times New Roman"/>
          <w:sz w:val="28"/>
          <w:szCs w:val="28"/>
        </w:rPr>
        <w:t>жыл</w:t>
      </w:r>
      <w:proofErr w:type="gramEnd"/>
      <w:r w:rsidRPr="00DE18B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салығын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міндеттемелер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.</w:t>
      </w:r>
    </w:p>
    <w:p w:rsidR="00DE18B0" w:rsidRPr="00DE18B0" w:rsidRDefault="00DE18B0" w:rsidP="00DE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B0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салықтарды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деңгейлі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банктердің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банкингін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салықтарды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DE18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18B0">
        <w:rPr>
          <w:rFonts w:ascii="Times New Roman" w:hAnsi="Times New Roman" w:cs="Times New Roman"/>
          <w:sz w:val="28"/>
          <w:szCs w:val="28"/>
        </w:rPr>
        <w:t>імет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» порталы, «e-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Salyq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қосымшасының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әмияны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төлеуге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, оны «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» мен «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» -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жүктеуге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Салықтың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есептелмеуіне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әкеп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соқтырған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жылжымайтын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8B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proofErr w:type="gram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, «e-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Salyq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» -те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құралының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сипаттамаларын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өзгертуді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құралын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иеліктен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шығуына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базасынан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шығ</w:t>
      </w:r>
      <w:proofErr w:type="gramStart"/>
      <w:r w:rsidRPr="00DE18B0">
        <w:rPr>
          <w:rFonts w:ascii="Times New Roman" w:hAnsi="Times New Roman" w:cs="Times New Roman"/>
          <w:sz w:val="28"/>
          <w:szCs w:val="28"/>
        </w:rPr>
        <w:t>ару</w:t>
      </w:r>
      <w:proofErr w:type="gramEnd"/>
      <w:r w:rsidRPr="00DE18B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.</w:t>
      </w:r>
    </w:p>
    <w:p w:rsidR="00D2101A" w:rsidRDefault="00DE18B0" w:rsidP="00DE1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салықтарды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банктерге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Қазпочта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бөлімшелеріне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барған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салықтарды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алынбайды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DE18B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банктердің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банкоматтары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терминалдары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төлеуге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ыңғайлы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терминалдар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халыққа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орталықтарында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банктерде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8B0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8B0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DE18B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8B0" w:rsidRDefault="00DE18B0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B33" w:rsidRPr="00103B33" w:rsidRDefault="00103B33" w:rsidP="00103B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33">
        <w:rPr>
          <w:rFonts w:ascii="Times New Roman" w:hAnsi="Times New Roman" w:cs="Times New Roman"/>
          <w:b/>
          <w:sz w:val="28"/>
          <w:szCs w:val="28"/>
        </w:rPr>
        <w:t>Налоговая амнистия по списанию пени</w:t>
      </w:r>
    </w:p>
    <w:p w:rsidR="00C15022" w:rsidRDefault="00103B33" w:rsidP="00276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Департамент государственных доходов по Карагандинской области напоминает,</w:t>
      </w:r>
      <w:r w:rsidR="00A91B50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A91B50">
        <w:rPr>
          <w:rFonts w:ascii="Times New Roman" w:hAnsi="Times New Roman" w:cs="Times New Roman"/>
          <w:sz w:val="28"/>
          <w:szCs w:val="28"/>
        </w:rPr>
        <w:t>амнистии по</w:t>
      </w:r>
      <w:r w:rsidR="00C15022" w:rsidRPr="00C15022">
        <w:rPr>
          <w:rFonts w:ascii="Times New Roman" w:hAnsi="Times New Roman" w:cs="Times New Roman"/>
          <w:sz w:val="28"/>
          <w:szCs w:val="28"/>
        </w:rPr>
        <w:t xml:space="preserve"> списани</w:t>
      </w:r>
      <w:r w:rsidR="00D85379">
        <w:rPr>
          <w:rFonts w:ascii="Times New Roman" w:hAnsi="Times New Roman" w:cs="Times New Roman"/>
          <w:sz w:val="28"/>
          <w:szCs w:val="28"/>
        </w:rPr>
        <w:t>ю</w:t>
      </w:r>
      <w:r w:rsidR="00C15022" w:rsidRPr="00C15022">
        <w:rPr>
          <w:rFonts w:ascii="Times New Roman" w:hAnsi="Times New Roman" w:cs="Times New Roman"/>
          <w:sz w:val="28"/>
          <w:szCs w:val="28"/>
        </w:rPr>
        <w:t xml:space="preserve"> пени на лицевых счетах физических лиц</w:t>
      </w:r>
      <w:r w:rsidR="00D85379">
        <w:rPr>
          <w:rFonts w:ascii="Times New Roman" w:hAnsi="Times New Roman" w:cs="Times New Roman"/>
          <w:sz w:val="28"/>
          <w:szCs w:val="28"/>
        </w:rPr>
        <w:t>,</w:t>
      </w:r>
      <w:r w:rsidR="00C15022" w:rsidRPr="00C15022">
        <w:rPr>
          <w:rFonts w:ascii="Times New Roman" w:hAnsi="Times New Roman" w:cs="Times New Roman"/>
          <w:sz w:val="28"/>
          <w:szCs w:val="28"/>
        </w:rPr>
        <w:t xml:space="preserve"> при условии уплаты до 31 декабря 2020 года суммы задолженности по основному платежу, образованной по налоговым обязательствам за налоговые периоды до 1 января 2020 года, за исключением обязательств по уплате налога на имущество и земельного налога за 2019 год. </w:t>
      </w:r>
      <w:proofErr w:type="gramEnd"/>
    </w:p>
    <w:p w:rsidR="003D64E6" w:rsidRDefault="003D64E6" w:rsidP="003D64E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>Для оплаты данных налогов</w:t>
      </w:r>
      <w:r w:rsidR="00F53E56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физические лица могут воспользоваться интернет-банкингом банков второго уровня. Помимо этого, посредством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интернета </w:t>
      </w:r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>можно оплатить налоги, воспользовавшись портал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ом</w:t>
      </w:r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«</w:t>
      </w:r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>электронного правительства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F53E5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«Налоговый кошелек» мобильного приложения «e-</w:t>
      </w:r>
      <w:proofErr w:type="spellStart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Salyq</w:t>
      </w:r>
      <w:proofErr w:type="spellEnd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», которое можно скачать на «</w:t>
      </w:r>
      <w:proofErr w:type="spellStart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App</w:t>
      </w:r>
      <w:proofErr w:type="spellEnd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Store</w:t>
      </w:r>
      <w:proofErr w:type="spellEnd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» и «</w:t>
      </w:r>
      <w:proofErr w:type="spellStart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Play</w:t>
      </w:r>
      <w:proofErr w:type="spellEnd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Market</w:t>
      </w:r>
      <w:proofErr w:type="spellEnd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». </w:t>
      </w:r>
      <w:r w:rsidR="00F53E5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 также </w:t>
      </w:r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случае выявления </w:t>
      </w:r>
      <w:proofErr w:type="spellStart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некорретных</w:t>
      </w:r>
      <w:proofErr w:type="spellEnd"/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сведений по транспортным средствам</w:t>
      </w:r>
      <w:r w:rsidR="00F53E5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недвижимому имуществу</w:t>
      </w:r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приведшие к некорректному расчету налога и их оперативного  исправления </w:t>
      </w:r>
      <w:r w:rsidR="00F53E5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«e-</w:t>
      </w:r>
      <w:proofErr w:type="spellStart"/>
      <w:r w:rsidR="00F53E56">
        <w:rPr>
          <w:rStyle w:val="a5"/>
          <w:rFonts w:ascii="Times New Roman" w:hAnsi="Times New Roman" w:cs="Times New Roman"/>
          <w:i w:val="0"/>
          <w:sz w:val="28"/>
          <w:szCs w:val="28"/>
        </w:rPr>
        <w:t>Salyq</w:t>
      </w:r>
      <w:proofErr w:type="spellEnd"/>
      <w:r w:rsidR="00F53E56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="00F53E56" w:rsidRPr="00C15022">
        <w:rPr>
          <w:rStyle w:val="a5"/>
          <w:rFonts w:ascii="Times New Roman" w:hAnsi="Times New Roman" w:cs="Times New Roman"/>
          <w:i w:val="0"/>
          <w:sz w:val="28"/>
          <w:szCs w:val="28"/>
        </w:rPr>
        <w:t>разработан сервис корректировки. Он позволяет в онлайн режиме подать заявление на корректировку, в том числе на изменение характеристик транспортного средства, на исключение транспортного средства из базы данных в связи с его отчуждением и т.д.</w:t>
      </w:r>
    </w:p>
    <w:p w:rsidR="003D64E6" w:rsidRDefault="003D64E6" w:rsidP="003D64E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>При этом</w:t>
      </w:r>
      <w:proofErr w:type="gramStart"/>
      <w:r w:rsidR="006B4DEB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налоги можно оплатить и при личном посещении банков или отделений </w:t>
      </w:r>
      <w:proofErr w:type="spellStart"/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>Казпочты</w:t>
      </w:r>
      <w:proofErr w:type="spellEnd"/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> (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при оплате данных налогов комиссия не взимается</w:t>
      </w:r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), через банкоматы некоторых банков и терминалы оплаты услуг (для удобства подобные терминалы предусмотрены в </w:t>
      </w:r>
      <w:proofErr w:type="spellStart"/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>ЦОНах</w:t>
      </w:r>
      <w:proofErr w:type="spellEnd"/>
      <w:r w:rsidRPr="00FE0D4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банках и некоторых коммерческих организациях). </w:t>
      </w:r>
    </w:p>
    <w:p w:rsidR="002D5E95" w:rsidRPr="00FE0D41" w:rsidRDefault="002D5E95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2D5E95" w:rsidRPr="00FE0D41" w:rsidSect="003E77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EE" w:rsidRDefault="00D979EE" w:rsidP="007C6965">
      <w:pPr>
        <w:spacing w:after="0" w:line="240" w:lineRule="auto"/>
      </w:pPr>
      <w:r>
        <w:separator/>
      </w:r>
    </w:p>
  </w:endnote>
  <w:endnote w:type="continuationSeparator" w:id="0">
    <w:p w:rsidR="00D979EE" w:rsidRDefault="00D979EE" w:rsidP="007C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EE" w:rsidRDefault="00D979EE" w:rsidP="007C6965">
      <w:pPr>
        <w:spacing w:after="0" w:line="240" w:lineRule="auto"/>
      </w:pPr>
      <w:r>
        <w:separator/>
      </w:r>
    </w:p>
  </w:footnote>
  <w:footnote w:type="continuationSeparator" w:id="0">
    <w:p w:rsidR="00D979EE" w:rsidRDefault="00D979EE" w:rsidP="007C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65" w:rsidRDefault="007C696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6965" w:rsidRPr="007C6965" w:rsidRDefault="007C696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C6965" w:rsidRPr="007C6965" w:rsidRDefault="007C696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55"/>
    <w:rsid w:val="0006415B"/>
    <w:rsid w:val="00103B33"/>
    <w:rsid w:val="001D4663"/>
    <w:rsid w:val="0021557A"/>
    <w:rsid w:val="0027058F"/>
    <w:rsid w:val="0027691E"/>
    <w:rsid w:val="002848BA"/>
    <w:rsid w:val="002C5D21"/>
    <w:rsid w:val="002D5E95"/>
    <w:rsid w:val="002D75B7"/>
    <w:rsid w:val="00361F63"/>
    <w:rsid w:val="003C2DD5"/>
    <w:rsid w:val="003D64E6"/>
    <w:rsid w:val="003E436C"/>
    <w:rsid w:val="003E77D8"/>
    <w:rsid w:val="00516A33"/>
    <w:rsid w:val="005D04AD"/>
    <w:rsid w:val="005F3998"/>
    <w:rsid w:val="00674BF3"/>
    <w:rsid w:val="00684AEC"/>
    <w:rsid w:val="006B4DEB"/>
    <w:rsid w:val="007038E7"/>
    <w:rsid w:val="00780CF7"/>
    <w:rsid w:val="007C6965"/>
    <w:rsid w:val="007F0377"/>
    <w:rsid w:val="00807EAD"/>
    <w:rsid w:val="0095591C"/>
    <w:rsid w:val="009C5A0A"/>
    <w:rsid w:val="00A2041D"/>
    <w:rsid w:val="00A91B50"/>
    <w:rsid w:val="00AC56D6"/>
    <w:rsid w:val="00AC7E07"/>
    <w:rsid w:val="00C15022"/>
    <w:rsid w:val="00C83C93"/>
    <w:rsid w:val="00CA52C6"/>
    <w:rsid w:val="00CE55E6"/>
    <w:rsid w:val="00D0033E"/>
    <w:rsid w:val="00D2101A"/>
    <w:rsid w:val="00D85379"/>
    <w:rsid w:val="00D979EE"/>
    <w:rsid w:val="00DE18B0"/>
    <w:rsid w:val="00E261B3"/>
    <w:rsid w:val="00E26945"/>
    <w:rsid w:val="00E302EE"/>
    <w:rsid w:val="00E32955"/>
    <w:rsid w:val="00F53E56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57A"/>
    <w:rPr>
      <w:color w:val="0000FF"/>
      <w:u w:val="single"/>
    </w:rPr>
  </w:style>
  <w:style w:type="character" w:styleId="a4">
    <w:name w:val="Intense Emphasis"/>
    <w:basedOn w:val="a0"/>
    <w:uiPriority w:val="21"/>
    <w:qFormat/>
    <w:rsid w:val="0021557A"/>
    <w:rPr>
      <w:i/>
      <w:iCs/>
      <w:color w:val="5B9BD5" w:themeColor="accent1"/>
    </w:rPr>
  </w:style>
  <w:style w:type="character" w:styleId="a5">
    <w:name w:val="Emphasis"/>
    <w:basedOn w:val="a0"/>
    <w:uiPriority w:val="20"/>
    <w:qFormat/>
    <w:rsid w:val="0021557A"/>
    <w:rPr>
      <w:i/>
      <w:iCs/>
    </w:rPr>
  </w:style>
  <w:style w:type="paragraph" w:styleId="a6">
    <w:name w:val="Normal (Web)"/>
    <w:basedOn w:val="a"/>
    <w:uiPriority w:val="99"/>
    <w:semiHidden/>
    <w:unhideWhenUsed/>
    <w:rsid w:val="002D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E0D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header"/>
    <w:basedOn w:val="a"/>
    <w:link w:val="a8"/>
    <w:uiPriority w:val="99"/>
    <w:unhideWhenUsed/>
    <w:rsid w:val="007C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965"/>
  </w:style>
  <w:style w:type="paragraph" w:styleId="a9">
    <w:name w:val="footer"/>
    <w:basedOn w:val="a"/>
    <w:link w:val="aa"/>
    <w:uiPriority w:val="99"/>
    <w:unhideWhenUsed/>
    <w:rsid w:val="007C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57A"/>
    <w:rPr>
      <w:color w:val="0000FF"/>
      <w:u w:val="single"/>
    </w:rPr>
  </w:style>
  <w:style w:type="character" w:styleId="a4">
    <w:name w:val="Intense Emphasis"/>
    <w:basedOn w:val="a0"/>
    <w:uiPriority w:val="21"/>
    <w:qFormat/>
    <w:rsid w:val="0021557A"/>
    <w:rPr>
      <w:i/>
      <w:iCs/>
      <w:color w:val="5B9BD5" w:themeColor="accent1"/>
    </w:rPr>
  </w:style>
  <w:style w:type="character" w:styleId="a5">
    <w:name w:val="Emphasis"/>
    <w:basedOn w:val="a0"/>
    <w:uiPriority w:val="20"/>
    <w:qFormat/>
    <w:rsid w:val="0021557A"/>
    <w:rPr>
      <w:i/>
      <w:iCs/>
    </w:rPr>
  </w:style>
  <w:style w:type="paragraph" w:styleId="a6">
    <w:name w:val="Normal (Web)"/>
    <w:basedOn w:val="a"/>
    <w:uiPriority w:val="99"/>
    <w:semiHidden/>
    <w:unhideWhenUsed/>
    <w:rsid w:val="002D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E0D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header"/>
    <w:basedOn w:val="a"/>
    <w:link w:val="a8"/>
    <w:uiPriority w:val="99"/>
    <w:unhideWhenUsed/>
    <w:rsid w:val="007C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6965"/>
  </w:style>
  <w:style w:type="paragraph" w:styleId="a9">
    <w:name w:val="footer"/>
    <w:basedOn w:val="a"/>
    <w:link w:val="aa"/>
    <w:uiPriority w:val="99"/>
    <w:unhideWhenUsed/>
    <w:rsid w:val="007C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 Тахиржан Баданович</dc:creator>
  <cp:lastModifiedBy>Салыков Манасбек Кайратулы</cp:lastModifiedBy>
  <cp:revision>2</cp:revision>
  <dcterms:created xsi:type="dcterms:W3CDTF">2020-09-17T13:15:00Z</dcterms:created>
  <dcterms:modified xsi:type="dcterms:W3CDTF">2020-09-17T13:15:00Z</dcterms:modified>
</cp:coreProperties>
</file>