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5C234A" w:rsidTr="005C234A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5C234A" w:rsidRDefault="005C234A" w:rsidP="00910452">
            <w:pPr>
              <w:pStyle w:val="rtejustify"/>
              <w:spacing w:before="0" w:beforeAutospacing="0" w:after="0" w:afterAutospacing="0"/>
              <w:jc w:val="both"/>
              <w:rPr>
                <w:rStyle w:val="a3"/>
                <w:b w:val="0"/>
                <w:color w:val="0C0000"/>
                <w:szCs w:val="28"/>
                <w:bdr w:val="none" w:sz="0" w:space="0" w:color="auto" w:frame="1"/>
              </w:rPr>
            </w:pPr>
            <w:bookmarkStart w:id="0" w:name="_GoBack"/>
            <w:bookmarkEnd w:id="0"/>
            <w:r>
              <w:rPr>
                <w:rStyle w:val="a3"/>
                <w:b w:val="0"/>
                <w:color w:val="0C0000"/>
                <w:szCs w:val="28"/>
                <w:bdr w:val="none" w:sz="0" w:space="0" w:color="auto" w:frame="1"/>
              </w:rPr>
              <w:t>№ исх: ДГД-05-10/6029   от: 07.09.2020</w:t>
            </w:r>
          </w:p>
          <w:p w:rsidR="005C234A" w:rsidRPr="005C234A" w:rsidRDefault="005C234A" w:rsidP="00910452">
            <w:pPr>
              <w:pStyle w:val="rtejustify"/>
              <w:spacing w:before="0" w:beforeAutospacing="0" w:after="0" w:afterAutospacing="0"/>
              <w:jc w:val="both"/>
              <w:rPr>
                <w:rStyle w:val="a3"/>
                <w:b w:val="0"/>
                <w:color w:val="0C0000"/>
                <w:szCs w:val="28"/>
                <w:bdr w:val="none" w:sz="0" w:space="0" w:color="auto" w:frame="1"/>
              </w:rPr>
            </w:pPr>
            <w:r>
              <w:rPr>
                <w:rStyle w:val="a3"/>
                <w:b w:val="0"/>
                <w:color w:val="0C0000"/>
                <w:szCs w:val="28"/>
                <w:bdr w:val="none" w:sz="0" w:space="0" w:color="auto" w:frame="1"/>
              </w:rPr>
              <w:t>№ вх: ДГД-05-10/6029   от: 07.09.2020</w:t>
            </w:r>
          </w:p>
        </w:tc>
      </w:tr>
    </w:tbl>
    <w:p w:rsidR="00910452" w:rsidRPr="0042117E" w:rsidRDefault="00910452" w:rsidP="00910452">
      <w:pPr>
        <w:pStyle w:val="rtejustify"/>
        <w:shd w:val="clear" w:color="auto" w:fill="FFFFFF"/>
        <w:spacing w:before="0" w:beforeAutospacing="0" w:after="0" w:afterAutospacing="0"/>
        <w:jc w:val="both"/>
        <w:rPr>
          <w:rStyle w:val="a3"/>
          <w:color w:val="222222"/>
          <w:sz w:val="28"/>
          <w:szCs w:val="28"/>
          <w:bdr w:val="none" w:sz="0" w:space="0" w:color="auto" w:frame="1"/>
        </w:rPr>
      </w:pPr>
      <w:r w:rsidRPr="0042117E">
        <w:rPr>
          <w:rStyle w:val="a3"/>
          <w:color w:val="222222"/>
          <w:sz w:val="28"/>
          <w:szCs w:val="28"/>
          <w:bdr w:val="none" w:sz="0" w:space="0" w:color="auto" w:frame="1"/>
        </w:rPr>
        <w:t xml:space="preserve">           Самостоятельный бюджет местного самоуправления </w:t>
      </w:r>
      <w:r w:rsidR="00EA1AD0">
        <w:rPr>
          <w:rStyle w:val="a3"/>
          <w:color w:val="222222"/>
          <w:sz w:val="28"/>
          <w:szCs w:val="28"/>
          <w:bdr w:val="none" w:sz="0" w:space="0" w:color="auto" w:frame="1"/>
        </w:rPr>
        <w:t>(МСУ)</w:t>
      </w:r>
    </w:p>
    <w:p w:rsidR="00910452" w:rsidRPr="00910452" w:rsidRDefault="00910452" w:rsidP="00910452">
      <w:pPr>
        <w:pStyle w:val="rtejustify"/>
        <w:shd w:val="clear" w:color="auto" w:fill="FFFFFF"/>
        <w:spacing w:before="0" w:beforeAutospacing="0" w:after="0" w:afterAutospacing="0"/>
        <w:jc w:val="both"/>
        <w:rPr>
          <w:rStyle w:val="a3"/>
          <w:b w:val="0"/>
          <w:color w:val="222222"/>
          <w:sz w:val="32"/>
          <w:szCs w:val="32"/>
          <w:bdr w:val="none" w:sz="0" w:space="0" w:color="auto" w:frame="1"/>
        </w:rPr>
      </w:pPr>
    </w:p>
    <w:p w:rsidR="00910452" w:rsidRPr="00910452" w:rsidRDefault="00910452" w:rsidP="00910452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910452">
        <w:rPr>
          <w:color w:val="222222"/>
          <w:sz w:val="28"/>
          <w:szCs w:val="28"/>
        </w:rPr>
        <w:t>Согласно Плану нации бюджет местного самоуправления в качестве самостоятельного уровня государственного бюджета внедряется в нашей стране поэтапно.</w:t>
      </w:r>
    </w:p>
    <w:p w:rsidR="00910452" w:rsidRPr="00910452" w:rsidRDefault="00910452" w:rsidP="00910452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910452">
        <w:rPr>
          <w:color w:val="222222"/>
          <w:sz w:val="28"/>
          <w:szCs w:val="28"/>
        </w:rPr>
        <w:t>Ранее существовало 3 уровня бюджета – республиканский, областной и районный (города областного значения).</w:t>
      </w:r>
    </w:p>
    <w:p w:rsidR="00910452" w:rsidRPr="00910452" w:rsidRDefault="00910452" w:rsidP="00910452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910452">
        <w:rPr>
          <w:color w:val="222222"/>
          <w:sz w:val="28"/>
          <w:szCs w:val="28"/>
        </w:rPr>
        <w:t xml:space="preserve">В 2016-2017 годах был усилен налоговый потенциал </w:t>
      </w:r>
      <w:r w:rsidR="00EA1AD0">
        <w:rPr>
          <w:color w:val="222222"/>
          <w:sz w:val="28"/>
          <w:szCs w:val="28"/>
        </w:rPr>
        <w:t>МСУ</w:t>
      </w:r>
      <w:r w:rsidRPr="00910452">
        <w:rPr>
          <w:color w:val="222222"/>
          <w:sz w:val="28"/>
          <w:szCs w:val="28"/>
        </w:rPr>
        <w:t xml:space="preserve"> путем передачи дополнительно двух налогов.</w:t>
      </w:r>
    </w:p>
    <w:p w:rsidR="00910452" w:rsidRPr="00910452" w:rsidRDefault="00910452" w:rsidP="00910452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910452">
        <w:rPr>
          <w:color w:val="222222"/>
          <w:sz w:val="28"/>
          <w:szCs w:val="28"/>
        </w:rPr>
        <w:t>На втором этапе, начиная с 2018 года, внедрен самостоятельный бюджет МСУ. На данном этапе бюджет местного самоуправления, как 4-й уровень государственного бюджета, внедрен в более 1000 сельских округах с численностью населения свыше 2 тыс. человек.</w:t>
      </w:r>
    </w:p>
    <w:p w:rsidR="00910452" w:rsidRPr="00910452" w:rsidRDefault="00910452" w:rsidP="00910452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910452">
        <w:rPr>
          <w:color w:val="222222"/>
          <w:sz w:val="28"/>
          <w:szCs w:val="28"/>
        </w:rPr>
        <w:t>Третий заключительный этап с 1 января 2020 года на четвертый уровень бюджета городов районного значения, поселков, сел и сельских округов с населением численностью 2000 человек и ниже.</w:t>
      </w:r>
    </w:p>
    <w:p w:rsidR="00910452" w:rsidRPr="00910452" w:rsidRDefault="00910452" w:rsidP="00910452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910452">
        <w:rPr>
          <w:color w:val="222222"/>
          <w:sz w:val="28"/>
          <w:szCs w:val="28"/>
        </w:rPr>
        <w:t>Формирование самостоятельного бюджета позволяет расширить возможность акимов в решении актуальных вопросов местного значения и участия граждан в процессе принятия решений, направленных на развитие своего села, поселка.</w:t>
      </w:r>
    </w:p>
    <w:p w:rsidR="00910452" w:rsidRPr="00910452" w:rsidRDefault="00910452" w:rsidP="00910452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910452">
        <w:rPr>
          <w:color w:val="222222"/>
          <w:sz w:val="28"/>
          <w:szCs w:val="28"/>
        </w:rPr>
        <w:t xml:space="preserve">Следует отметить, что новый уровень бюджета </w:t>
      </w:r>
      <w:r w:rsidR="00E919AA">
        <w:rPr>
          <w:color w:val="222222"/>
          <w:sz w:val="28"/>
          <w:szCs w:val="28"/>
        </w:rPr>
        <w:t>формирует</w:t>
      </w:r>
      <w:r w:rsidRPr="00910452">
        <w:rPr>
          <w:color w:val="222222"/>
          <w:sz w:val="28"/>
          <w:szCs w:val="28"/>
        </w:rPr>
        <w:t>ся за счет поступлений от налоговых и неналоговых платежей в виде:</w:t>
      </w:r>
    </w:p>
    <w:p w:rsidR="00910452" w:rsidRPr="00910452" w:rsidRDefault="00910452" w:rsidP="00910452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910452">
        <w:rPr>
          <w:color w:val="222222"/>
          <w:sz w:val="28"/>
          <w:szCs w:val="28"/>
        </w:rPr>
        <w:t>- индивидуального подоходного налога с доходов, не облагаемых у источников выплаты;</w:t>
      </w:r>
    </w:p>
    <w:p w:rsidR="00910452" w:rsidRPr="00910452" w:rsidRDefault="00910452" w:rsidP="00910452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910452">
        <w:rPr>
          <w:color w:val="222222"/>
          <w:sz w:val="28"/>
          <w:szCs w:val="28"/>
        </w:rPr>
        <w:t>- налога на имущество физических лиц;</w:t>
      </w:r>
    </w:p>
    <w:p w:rsidR="00910452" w:rsidRPr="00910452" w:rsidRDefault="00910452" w:rsidP="00910452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910452">
        <w:rPr>
          <w:color w:val="222222"/>
          <w:sz w:val="28"/>
          <w:szCs w:val="28"/>
        </w:rPr>
        <w:t>- налога на транспорт с физических и юридических лиц;</w:t>
      </w:r>
    </w:p>
    <w:p w:rsidR="00910452" w:rsidRPr="00910452" w:rsidRDefault="00910452" w:rsidP="00910452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910452">
        <w:rPr>
          <w:color w:val="222222"/>
          <w:sz w:val="28"/>
          <w:szCs w:val="28"/>
        </w:rPr>
        <w:t>- земельного налога с физических и юридических лиц на земли населенных пунктов;</w:t>
      </w:r>
    </w:p>
    <w:p w:rsidR="00910452" w:rsidRPr="00910452" w:rsidRDefault="00910452" w:rsidP="00910452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910452">
        <w:rPr>
          <w:color w:val="222222"/>
          <w:sz w:val="28"/>
          <w:szCs w:val="28"/>
        </w:rPr>
        <w:t>- платы за размещение наружной (визуальной) рекламы в полосе отвода автомобильных дорог, проходящих через территории городов районного значения, сел, поселков, сельских округов;</w:t>
      </w:r>
    </w:p>
    <w:p w:rsidR="00910452" w:rsidRPr="00910452" w:rsidRDefault="00910452" w:rsidP="00910452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910452">
        <w:rPr>
          <w:color w:val="222222"/>
          <w:sz w:val="28"/>
          <w:szCs w:val="28"/>
        </w:rPr>
        <w:t>- от аренды государственного имущества коммунальной собственности;</w:t>
      </w:r>
    </w:p>
    <w:p w:rsidR="00910452" w:rsidRPr="00910452" w:rsidRDefault="00910452" w:rsidP="00910452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910452">
        <w:rPr>
          <w:color w:val="222222"/>
          <w:sz w:val="28"/>
          <w:szCs w:val="28"/>
        </w:rPr>
        <w:t>- добровольных сборов физических и юридических лиц;</w:t>
      </w:r>
    </w:p>
    <w:p w:rsidR="00910452" w:rsidRPr="00910452" w:rsidRDefault="00910452" w:rsidP="00910452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910452">
        <w:rPr>
          <w:color w:val="222222"/>
          <w:sz w:val="28"/>
          <w:szCs w:val="28"/>
        </w:rPr>
        <w:t>- штрафов, взимаемых за административные правонарушения, предусмотренные Кодексом «Об административных правонарушениях»;</w:t>
      </w:r>
    </w:p>
    <w:p w:rsidR="00910452" w:rsidRPr="00910452" w:rsidRDefault="00910452" w:rsidP="00910452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910452">
        <w:rPr>
          <w:color w:val="222222"/>
          <w:sz w:val="28"/>
          <w:szCs w:val="28"/>
        </w:rPr>
        <w:t>- доходов от продажи коммунальной собственности, а также трансфертов из районного бюджета.</w:t>
      </w:r>
    </w:p>
    <w:p w:rsidR="00910452" w:rsidRDefault="00910452" w:rsidP="00910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3D6" w:rsidRDefault="000353D6" w:rsidP="00910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3D6" w:rsidRDefault="000353D6" w:rsidP="00910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3D6" w:rsidRDefault="000353D6" w:rsidP="00910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3D6" w:rsidRDefault="000353D6" w:rsidP="00910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3D6" w:rsidRPr="00910452" w:rsidRDefault="000353D6" w:rsidP="00910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452" w:rsidRPr="00910452" w:rsidRDefault="00910452" w:rsidP="00910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452" w:rsidRPr="00910452" w:rsidRDefault="00910452" w:rsidP="00910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452" w:rsidRPr="0042117E" w:rsidRDefault="00910452" w:rsidP="009104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17E">
        <w:rPr>
          <w:rFonts w:ascii="Times New Roman" w:hAnsi="Times New Roman" w:cs="Times New Roman"/>
          <w:b/>
          <w:sz w:val="28"/>
          <w:szCs w:val="28"/>
        </w:rPr>
        <w:t>Жергілікті өзін-өзі басқарудың тәуелсіз бюджеті</w:t>
      </w:r>
    </w:p>
    <w:p w:rsidR="00910452" w:rsidRDefault="00910452" w:rsidP="009104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0452" w:rsidRPr="00910452" w:rsidRDefault="00910452" w:rsidP="00910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452">
        <w:rPr>
          <w:rFonts w:ascii="Times New Roman" w:hAnsi="Times New Roman" w:cs="Times New Roman"/>
          <w:sz w:val="28"/>
          <w:szCs w:val="28"/>
        </w:rPr>
        <w:t>Ұлт Жоспарына сәйкес, біздің елде жергілікті мемлекеттік бюджет кезең-кезеңімен мемлекеттік бюджеттің дербес деңгейі ретінде енгізілуде.</w:t>
      </w:r>
    </w:p>
    <w:p w:rsidR="00910452" w:rsidRPr="00910452" w:rsidRDefault="00910452" w:rsidP="00910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452">
        <w:rPr>
          <w:rFonts w:ascii="Times New Roman" w:hAnsi="Times New Roman" w:cs="Times New Roman"/>
          <w:sz w:val="28"/>
          <w:szCs w:val="28"/>
        </w:rPr>
        <w:t>Бұрын бюджеттің 3 деңгейі болған - республикалық, облыстық және аудандық (облыстық маңызы бар қалалар).</w:t>
      </w:r>
    </w:p>
    <w:p w:rsidR="00910452" w:rsidRPr="00910452" w:rsidRDefault="00910452" w:rsidP="00910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452">
        <w:rPr>
          <w:rFonts w:ascii="Times New Roman" w:hAnsi="Times New Roman" w:cs="Times New Roman"/>
          <w:sz w:val="28"/>
          <w:szCs w:val="28"/>
        </w:rPr>
        <w:t>2016-2017 жылдары жергілікті өзін-өзі басқарудың (ЖӨБ) салықтық әлеуеті қосымша екі салықты аудару арқылы нығайтылды.</w:t>
      </w:r>
    </w:p>
    <w:p w:rsidR="00910452" w:rsidRPr="00910452" w:rsidRDefault="00910452" w:rsidP="00910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452">
        <w:rPr>
          <w:rFonts w:ascii="Times New Roman" w:hAnsi="Times New Roman" w:cs="Times New Roman"/>
          <w:sz w:val="28"/>
          <w:szCs w:val="28"/>
        </w:rPr>
        <w:t>Екінші кезеңде, 2018 жылдан бастап, жергілікті өзін-өзі басқарудың дербес бюджеті енгізілді. Бұл кезеңде жергілікті бюджеттің, мемлекеттік бюджеттің 4-ші деңгейі ретінде, халқы 2 мыңнан асатын 1000-нан астам ауылдық округтерде енгізілді.</w:t>
      </w:r>
    </w:p>
    <w:p w:rsidR="00910452" w:rsidRPr="00910452" w:rsidRDefault="00910452" w:rsidP="00910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452">
        <w:rPr>
          <w:rFonts w:ascii="Times New Roman" w:hAnsi="Times New Roman" w:cs="Times New Roman"/>
          <w:sz w:val="28"/>
          <w:szCs w:val="28"/>
        </w:rPr>
        <w:t>Үшінші қорытынды кезең - 2020 жылғы 1 қаңтардан бастап 2000 адам және одан төмен халқы бар аудандық маңызы бар қалалардың, қалалардың, ауылдардың және ауылдық округтердің бюджеттік деңгейіне төртінші деңгейге көшуді қарастырады.</w:t>
      </w:r>
    </w:p>
    <w:p w:rsidR="00910452" w:rsidRPr="00910452" w:rsidRDefault="00910452" w:rsidP="00910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452">
        <w:rPr>
          <w:rFonts w:ascii="Times New Roman" w:hAnsi="Times New Roman" w:cs="Times New Roman"/>
          <w:sz w:val="28"/>
          <w:szCs w:val="28"/>
        </w:rPr>
        <w:t>Тәуелсіз бюджеттің қалыптасуы әкімдердің жергілікті маңызы бар өзекті мәселелерді шешуге және олардың ауылдарын, ауылдарын дамытуға бағытталған шешімдер қабылдау процесіне азаматтардың қатысуын кеңейтуге мүмкіндік береді.</w:t>
      </w:r>
    </w:p>
    <w:p w:rsidR="00910452" w:rsidRPr="00910452" w:rsidRDefault="00910452" w:rsidP="00910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452">
        <w:rPr>
          <w:rFonts w:ascii="Times New Roman" w:hAnsi="Times New Roman" w:cs="Times New Roman"/>
          <w:sz w:val="28"/>
          <w:szCs w:val="28"/>
        </w:rPr>
        <w:t>Айта кету керек, бюджеттің жаңа деңгейі салықтық және салықтық емес төлемдерден түсетін түсімдер есебінен келесі түрде қалыптасады:</w:t>
      </w:r>
    </w:p>
    <w:p w:rsidR="00910452" w:rsidRPr="00910452" w:rsidRDefault="00910452" w:rsidP="00910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452">
        <w:rPr>
          <w:rFonts w:ascii="Times New Roman" w:hAnsi="Times New Roman" w:cs="Times New Roman"/>
          <w:sz w:val="28"/>
          <w:szCs w:val="28"/>
        </w:rPr>
        <w:t>- төлем көздерінен салық салынбайтын табыстар бойынша жеке табыс салығы;</w:t>
      </w:r>
    </w:p>
    <w:p w:rsidR="00910452" w:rsidRPr="00910452" w:rsidRDefault="00910452" w:rsidP="00910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452">
        <w:rPr>
          <w:rFonts w:ascii="Times New Roman" w:hAnsi="Times New Roman" w:cs="Times New Roman"/>
          <w:sz w:val="28"/>
          <w:szCs w:val="28"/>
        </w:rPr>
        <w:t>- жеке тұлғалардың мүлік салығы;</w:t>
      </w:r>
    </w:p>
    <w:p w:rsidR="00910452" w:rsidRPr="00910452" w:rsidRDefault="00910452" w:rsidP="00910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452">
        <w:rPr>
          <w:rFonts w:ascii="Times New Roman" w:hAnsi="Times New Roman" w:cs="Times New Roman"/>
          <w:sz w:val="28"/>
          <w:szCs w:val="28"/>
        </w:rPr>
        <w:t>- жеке және заңды тұлғалардың көлік салығы;</w:t>
      </w:r>
    </w:p>
    <w:p w:rsidR="00910452" w:rsidRPr="00910452" w:rsidRDefault="00910452" w:rsidP="00910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452">
        <w:rPr>
          <w:rFonts w:ascii="Times New Roman" w:hAnsi="Times New Roman" w:cs="Times New Roman"/>
          <w:sz w:val="28"/>
          <w:szCs w:val="28"/>
        </w:rPr>
        <w:t>- елді мекендер жеріндегі жеке және заңды тұлғалардың жер салығы;</w:t>
      </w:r>
    </w:p>
    <w:p w:rsidR="00910452" w:rsidRPr="00910452" w:rsidRDefault="00910452" w:rsidP="00910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452">
        <w:rPr>
          <w:rFonts w:ascii="Times New Roman" w:hAnsi="Times New Roman" w:cs="Times New Roman"/>
          <w:sz w:val="28"/>
          <w:szCs w:val="28"/>
        </w:rPr>
        <w:t>- сыртқы (көрнекі) жарнаманы облыстық маңызы бар қалалардың, ауылдардың, кенттердің, ауылдық округтердің аумақтары арқылы өтетін жолдар арқылы өткізу үшін төлемдер;</w:t>
      </w:r>
    </w:p>
    <w:p w:rsidR="00910452" w:rsidRPr="00910452" w:rsidRDefault="00910452" w:rsidP="00910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452">
        <w:rPr>
          <w:rFonts w:ascii="Times New Roman" w:hAnsi="Times New Roman" w:cs="Times New Roman"/>
          <w:sz w:val="28"/>
          <w:szCs w:val="28"/>
        </w:rPr>
        <w:t>- коммуналдық меншіктің мемлекеттік мүлкін жалдаудан;</w:t>
      </w:r>
    </w:p>
    <w:p w:rsidR="00910452" w:rsidRPr="00910452" w:rsidRDefault="00910452" w:rsidP="00910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452">
        <w:rPr>
          <w:rFonts w:ascii="Times New Roman" w:hAnsi="Times New Roman" w:cs="Times New Roman"/>
          <w:sz w:val="28"/>
          <w:szCs w:val="28"/>
        </w:rPr>
        <w:t>- жеке және заңды тұлғалардың ерікті жарналары;</w:t>
      </w:r>
    </w:p>
    <w:p w:rsidR="00910452" w:rsidRPr="00910452" w:rsidRDefault="00910452" w:rsidP="00910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452">
        <w:rPr>
          <w:rFonts w:ascii="Times New Roman" w:hAnsi="Times New Roman" w:cs="Times New Roman"/>
          <w:sz w:val="28"/>
          <w:szCs w:val="28"/>
        </w:rPr>
        <w:t>- Әкімшілік құқық бұзушылық туралы Кодексте көзделген әкімшілік құқық бұзушылық үшін өндіріп алынған айыппұлдар;</w:t>
      </w:r>
    </w:p>
    <w:p w:rsidR="00910452" w:rsidRPr="00910452" w:rsidRDefault="00910452" w:rsidP="00910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452">
        <w:rPr>
          <w:rFonts w:ascii="Times New Roman" w:hAnsi="Times New Roman" w:cs="Times New Roman"/>
          <w:sz w:val="28"/>
          <w:szCs w:val="28"/>
        </w:rPr>
        <w:t>- коммуналдық мүлікті сатудан түскен кірістер, сондай-ақ аудандық бюджеттен аударымдар.</w:t>
      </w:r>
    </w:p>
    <w:sectPr w:rsidR="00910452" w:rsidRPr="0091045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8D1" w:rsidRDefault="009218D1" w:rsidP="005C234A">
      <w:pPr>
        <w:spacing w:after="0" w:line="240" w:lineRule="auto"/>
      </w:pPr>
      <w:r>
        <w:separator/>
      </w:r>
    </w:p>
  </w:endnote>
  <w:endnote w:type="continuationSeparator" w:id="0">
    <w:p w:rsidR="009218D1" w:rsidRDefault="009218D1" w:rsidP="005C2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8D1" w:rsidRDefault="009218D1" w:rsidP="005C234A">
      <w:pPr>
        <w:spacing w:after="0" w:line="240" w:lineRule="auto"/>
      </w:pPr>
      <w:r>
        <w:separator/>
      </w:r>
    </w:p>
  </w:footnote>
  <w:footnote w:type="continuationSeparator" w:id="0">
    <w:p w:rsidR="009218D1" w:rsidRDefault="009218D1" w:rsidP="005C2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34A" w:rsidRDefault="005C234A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C234A" w:rsidRPr="005C234A" w:rsidRDefault="005C234A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08.09.2020 ЕСЭДО ГО (версия 7.20.2)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5C234A" w:rsidRPr="005C234A" w:rsidRDefault="005C234A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08.09.2020 ЕСЭДО ГО (версия 7.20.2)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E51"/>
    <w:rsid w:val="000353D6"/>
    <w:rsid w:val="002D4D54"/>
    <w:rsid w:val="00411E51"/>
    <w:rsid w:val="0042117E"/>
    <w:rsid w:val="005C234A"/>
    <w:rsid w:val="00910452"/>
    <w:rsid w:val="009218D1"/>
    <w:rsid w:val="00DD5647"/>
    <w:rsid w:val="00E74997"/>
    <w:rsid w:val="00E919AA"/>
    <w:rsid w:val="00EA1AD0"/>
    <w:rsid w:val="00F6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910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10452"/>
    <w:rPr>
      <w:b/>
      <w:bCs/>
    </w:rPr>
  </w:style>
  <w:style w:type="paragraph" w:styleId="a4">
    <w:name w:val="header"/>
    <w:basedOn w:val="a"/>
    <w:link w:val="a5"/>
    <w:uiPriority w:val="99"/>
    <w:unhideWhenUsed/>
    <w:rsid w:val="005C2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234A"/>
  </w:style>
  <w:style w:type="paragraph" w:styleId="a6">
    <w:name w:val="footer"/>
    <w:basedOn w:val="a"/>
    <w:link w:val="a7"/>
    <w:uiPriority w:val="99"/>
    <w:unhideWhenUsed/>
    <w:rsid w:val="005C2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23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910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10452"/>
    <w:rPr>
      <w:b/>
      <w:bCs/>
    </w:rPr>
  </w:style>
  <w:style w:type="paragraph" w:styleId="a4">
    <w:name w:val="header"/>
    <w:basedOn w:val="a"/>
    <w:link w:val="a5"/>
    <w:uiPriority w:val="99"/>
    <w:unhideWhenUsed/>
    <w:rsid w:val="005C2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234A"/>
  </w:style>
  <w:style w:type="paragraph" w:styleId="a6">
    <w:name w:val="footer"/>
    <w:basedOn w:val="a"/>
    <w:link w:val="a7"/>
    <w:uiPriority w:val="99"/>
    <w:unhideWhenUsed/>
    <w:rsid w:val="005C2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2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9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Ракишева Сауле Ермековна</dc:creator>
  <cp:lastModifiedBy>Салыков Манасбек Кайратулы</cp:lastModifiedBy>
  <cp:revision>2</cp:revision>
  <dcterms:created xsi:type="dcterms:W3CDTF">2020-09-08T08:06:00Z</dcterms:created>
  <dcterms:modified xsi:type="dcterms:W3CDTF">2020-09-08T08:06:00Z</dcterms:modified>
</cp:coreProperties>
</file>