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F12551" w:rsidTr="00F12551">
        <w:tblPrEx>
          <w:tblCellMar>
            <w:top w:w="0" w:type="dxa"/>
            <w:bottom w:w="0" w:type="dxa"/>
          </w:tblCellMar>
        </w:tblPrEx>
        <w:tc>
          <w:tcPr>
            <w:tcW w:w="10279" w:type="dxa"/>
            <w:shd w:val="clear" w:color="auto" w:fill="auto"/>
          </w:tcPr>
          <w:p w:rsidR="00F12551" w:rsidRDefault="00F12551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исх: ДГД-05-10/1370   от: 17.02.2020</w:t>
            </w:r>
          </w:p>
          <w:p w:rsidR="00F12551" w:rsidRPr="00F12551" w:rsidRDefault="00F12551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вх: ДГД-05-10/1370   от: 17.02.2020</w:t>
            </w:r>
          </w:p>
        </w:tc>
      </w:tr>
    </w:tbl>
    <w:p w:rsidR="00DE0457" w:rsidRDefault="00DE0457" w:rsidP="004D7184">
      <w:pPr>
        <w:pStyle w:val="j12"/>
        <w:shd w:val="clear" w:color="auto" w:fill="FFFFFF"/>
        <w:spacing w:before="0" w:beforeAutospacing="0" w:after="75" w:afterAutospacing="0"/>
        <w:rPr>
          <w:rStyle w:val="s0"/>
          <w:color w:val="000000"/>
          <w:sz w:val="28"/>
          <w:szCs w:val="28"/>
        </w:rPr>
      </w:pPr>
    </w:p>
    <w:p w:rsidR="00DE0457" w:rsidRPr="00DE0457" w:rsidRDefault="00DE0457" w:rsidP="00DE0457">
      <w:pPr>
        <w:pStyle w:val="j12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DE0457">
        <w:rPr>
          <w:rStyle w:val="s0"/>
          <w:b/>
          <w:color w:val="000000"/>
          <w:sz w:val="28"/>
          <w:szCs w:val="28"/>
        </w:rPr>
        <w:t>Электронной торговля</w:t>
      </w:r>
      <w:bookmarkEnd w:id="0"/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Электронная торговля товарами </w:t>
      </w:r>
      <w:r w:rsidRPr="004D7184">
        <w:rPr>
          <w:rStyle w:val="s0"/>
          <w:color w:val="000000"/>
          <w:sz w:val="28"/>
          <w:szCs w:val="28"/>
        </w:rPr>
        <w:t>-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оформление сделок по реализации товаров осуществляется в электронной форме;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оплата за товары производится безналичным платежом;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Интернет-магазин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предназначенная для реализации товаров на собственном интернет-ресурсе.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Интернет-площадка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которая оказывает посреднические услуги по организации электронной торговли товарами.</w:t>
      </w:r>
    </w:p>
    <w:p w:rsidR="004D7184" w:rsidRPr="004D7184" w:rsidRDefault="00636C76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алогоплательщики, осуществляющие деятельность в сфере электронной торговли товарами подлежат постановке на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регистрационный учет</w:t>
      </w:r>
      <w:r w:rsidR="004D7184" w:rsidRPr="004D7184">
        <w:rPr>
          <w:rStyle w:val="s0"/>
          <w:color w:val="000000"/>
          <w:sz w:val="28"/>
          <w:szCs w:val="28"/>
        </w:rPr>
        <w:t> в качестве налогоплательщика, осуществляющего отдельные виды деятельности.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При этом постановка на регистрационный учет в качестве налогоплательщика, осуществляющего отдельные виды деятельности - электронная торговля товарами, производится на основании уведомления о начале или прекращении деятельности в качестве налогоплательщика, осуществляющего отдельные виды деятельности</w:t>
      </w:r>
      <w:r w:rsidRPr="004D7184">
        <w:rPr>
          <w:rStyle w:val="s0"/>
          <w:color w:val="000000"/>
          <w:sz w:val="28"/>
          <w:szCs w:val="28"/>
          <w:lang w:val="kk-KZ"/>
        </w:rPr>
        <w:t xml:space="preserve">. 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Данное уведомление представляется в налоговый орган не позднее трех рабочих дней до начала осуществления отдельного вида деятельности.</w:t>
      </w:r>
    </w:p>
    <w:p w:rsidR="004D7184" w:rsidRDefault="000E3E0E" w:rsidP="009B4A42">
      <w:pPr>
        <w:pStyle w:val="j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алогоплательщик, осуществляющий электронную торговлю товарами, уменьшает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корпоративный подоходный налог</w:t>
      </w:r>
      <w:r w:rsidR="009B4A42">
        <w:rPr>
          <w:rStyle w:val="s0"/>
          <w:color w:val="000000"/>
          <w:sz w:val="28"/>
          <w:szCs w:val="28"/>
        </w:rPr>
        <w:t xml:space="preserve"> на 100%, </w:t>
      </w:r>
      <w:r w:rsidR="004D7184" w:rsidRPr="004D7184">
        <w:rPr>
          <w:rStyle w:val="s0"/>
          <w:color w:val="000000"/>
          <w:sz w:val="28"/>
          <w:szCs w:val="28"/>
        </w:rPr>
        <w:t xml:space="preserve">применяются в случае, если доходы от осуществления электронной торговли товарами, с учетом превышения суммы положительной курсовой разницы над суммой отрицательной курсовой разницы, возникшего по операциям по такой деятельности, составляют не менее 90% совокупного годового дохода. </w:t>
      </w:r>
    </w:p>
    <w:p w:rsidR="004D7184" w:rsidRPr="00636C76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b/>
          <w:color w:val="000000"/>
          <w:sz w:val="28"/>
          <w:szCs w:val="28"/>
        </w:rPr>
      </w:pPr>
      <w:r w:rsidRPr="00DE0457">
        <w:rPr>
          <w:color w:val="000000"/>
          <w:sz w:val="28"/>
          <w:szCs w:val="28"/>
        </w:rPr>
        <w:t> </w:t>
      </w:r>
      <w:r w:rsidR="00DE0457" w:rsidRPr="00636C76">
        <w:rPr>
          <w:b/>
          <w:color w:val="000000"/>
          <w:sz w:val="28"/>
          <w:szCs w:val="28"/>
        </w:rPr>
        <w:t>УГД по г. Шахтинск</w:t>
      </w:r>
    </w:p>
    <w:p w:rsidR="004D7184" w:rsidRPr="00DE0457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P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DE0457" w:rsidRP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 w:rsidRPr="00DE0457">
        <w:rPr>
          <w:b/>
          <w:color w:val="000000"/>
          <w:sz w:val="28"/>
          <w:szCs w:val="28"/>
          <w:lang w:val="kk-KZ"/>
        </w:rPr>
        <w:t>Тауарлардын  электрондық саудасы</w:t>
      </w:r>
    </w:p>
    <w:p w:rsidR="004D7184" w:rsidRPr="0067623F" w:rsidRDefault="004D7184" w:rsidP="00DE0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электрондық сауда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интернет арқылы ақпараттық жүйусін пайдалана отырып жеке тұлғаларға тауар сату, келесі шарттарды қолдана отырып:</w:t>
      </w:r>
    </w:p>
    <w:p w:rsidR="004D7184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7184"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сату бойынша мәмілелерді жасау электрондық түрде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-т</w:t>
      </w: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ауарға төлем ақшасыз төлем арқылы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-клиенттерге өзіңіздің жеке жеткізу қызметіңіз немесе жүктерді тасымалдау бойынша қызметтерді жүзеге асыратын тұлғалармен келісім-шарттардың болуы, курьерлік және (немесе) пошта қызметі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болуы.</w:t>
      </w:r>
    </w:p>
    <w:p w:rsidR="007C0A8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Интернет-дүкен  -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өз интернет-ресурсында сатуға арналған интернетте орналастырылған ақпараттық жүйе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Интернет-алаң  -</w:t>
      </w:r>
      <w:r w:rsidRPr="007C0A8F">
        <w:rPr>
          <w:lang w:val="kk-KZ"/>
        </w:rPr>
        <w:t xml:space="preserve">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тауарлардың электрондық саудасын ұйымдастыру бойынша делдалдық қызметтер көрсететін Интернетте орналастырылған ақпараттық жүйе</w:t>
      </w:r>
    </w:p>
    <w:p w:rsidR="0067623F" w:rsidRPr="0067623F" w:rsidRDefault="00636C76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Э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лектрондық сауда саласындағы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қыз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метін жүзеге асыратын салық төлеушілер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жекелеген қызмет түрлерін жүзеге асыратын салық төлеуші ретінде тіркеу есебіне 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тіркелу керек.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Бұл ретте жекелеген қызмет түрлерін жүзеге асыратын салық төлеуші ретінде тіркеу 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себіне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қызметтің басталғаны немесе тоқтатылғаны туралы хабарлама негізінде жүргізіледі.</w:t>
      </w:r>
    </w:p>
    <w:p w:rsidR="007C0A8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Осы хабарлама жеке қызмет түрін жүзеге асыру басталғанға дейін үш жұмыс күнінен кешіктірмей салық органына ұсынылады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7C0A8F" w:rsidRPr="00500488" w:rsidRDefault="000E3E0E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С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алықтөлеуші </w:t>
      </w:r>
      <w:r w:rsid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корпоративтік табыс салығын 100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9B4A4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азайтады, 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мынадай жағдайларда қолданылады:</w:t>
      </w:r>
      <w:r w:rsidR="00500488" w:rsidRPr="00500488">
        <w:rPr>
          <w:lang w:val="kk-KZ"/>
        </w:rPr>
        <w:t xml:space="preserve">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егер тауарлармен электрондық сауданы жүзеге асырудан түскен кірістер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оң бағамдық айырма сомасының теріс бағамдық айырма сомасынан асып кетуін ескере отырып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, 90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кем емес. </w:t>
      </w:r>
    </w:p>
    <w:p w:rsidR="00923A8D" w:rsidRPr="00636C76" w:rsidRDefault="00DE0457" w:rsidP="00DE04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Шахтинск қаласы бойынша МКБ </w:t>
      </w:r>
    </w:p>
    <w:sectPr w:rsidR="00923A8D" w:rsidRPr="00636C76" w:rsidSect="004D7184">
      <w:headerReference w:type="default" r:id="rId7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C8" w:rsidRDefault="00C253C8" w:rsidP="00F12551">
      <w:pPr>
        <w:spacing w:after="0" w:line="240" w:lineRule="auto"/>
      </w:pPr>
      <w:r>
        <w:separator/>
      </w:r>
    </w:p>
  </w:endnote>
  <w:endnote w:type="continuationSeparator" w:id="0">
    <w:p w:rsidR="00C253C8" w:rsidRDefault="00C253C8" w:rsidP="00F1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C8" w:rsidRDefault="00C253C8" w:rsidP="00F12551">
      <w:pPr>
        <w:spacing w:after="0" w:line="240" w:lineRule="auto"/>
      </w:pPr>
      <w:r>
        <w:separator/>
      </w:r>
    </w:p>
  </w:footnote>
  <w:footnote w:type="continuationSeparator" w:id="0">
    <w:p w:rsidR="00C253C8" w:rsidRDefault="00C253C8" w:rsidP="00F1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1" w:rsidRDefault="00B83AB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551" w:rsidRPr="00F12551" w:rsidRDefault="00F1255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3gFa4AAAAA0BAAAPAAAAAAAAAAAAAAAAAOAEAABkcnMvZG93bnJldi54bWxQSwUGAAAA&#10;AAQABADzAAAA7QUAAAAA&#10;" stroked="f">
              <v:textbox style="layout-flow:vertical;mso-layout-flow-alt:bottom-to-top">
                <w:txbxContent>
                  <w:p w:rsidR="00F12551" w:rsidRPr="00F12551" w:rsidRDefault="00F1255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4"/>
    <w:rsid w:val="00000540"/>
    <w:rsid w:val="000048DD"/>
    <w:rsid w:val="00016E4E"/>
    <w:rsid w:val="00096D1C"/>
    <w:rsid w:val="000B7861"/>
    <w:rsid w:val="000E3E0E"/>
    <w:rsid w:val="000E3EFE"/>
    <w:rsid w:val="000E63E8"/>
    <w:rsid w:val="00101531"/>
    <w:rsid w:val="00107F82"/>
    <w:rsid w:val="0012275F"/>
    <w:rsid w:val="0015712B"/>
    <w:rsid w:val="00161EF2"/>
    <w:rsid w:val="00180AFE"/>
    <w:rsid w:val="0018489B"/>
    <w:rsid w:val="001943B5"/>
    <w:rsid w:val="001978CB"/>
    <w:rsid w:val="001C5B95"/>
    <w:rsid w:val="001E7296"/>
    <w:rsid w:val="00220B9C"/>
    <w:rsid w:val="00237C81"/>
    <w:rsid w:val="002413DE"/>
    <w:rsid w:val="00244808"/>
    <w:rsid w:val="00273A05"/>
    <w:rsid w:val="00290AE8"/>
    <w:rsid w:val="002A0639"/>
    <w:rsid w:val="002A06D8"/>
    <w:rsid w:val="002B554D"/>
    <w:rsid w:val="002C4DFE"/>
    <w:rsid w:val="002F2694"/>
    <w:rsid w:val="002F35A9"/>
    <w:rsid w:val="002F7494"/>
    <w:rsid w:val="003169B1"/>
    <w:rsid w:val="003404C0"/>
    <w:rsid w:val="00345378"/>
    <w:rsid w:val="00364DEF"/>
    <w:rsid w:val="003938AE"/>
    <w:rsid w:val="00397835"/>
    <w:rsid w:val="003B0EF3"/>
    <w:rsid w:val="003B1660"/>
    <w:rsid w:val="003E206F"/>
    <w:rsid w:val="0041285C"/>
    <w:rsid w:val="0044193E"/>
    <w:rsid w:val="00442088"/>
    <w:rsid w:val="00447F27"/>
    <w:rsid w:val="00482ED5"/>
    <w:rsid w:val="004974C9"/>
    <w:rsid w:val="00497821"/>
    <w:rsid w:val="004A4D02"/>
    <w:rsid w:val="004B3722"/>
    <w:rsid w:val="004C3044"/>
    <w:rsid w:val="004D1F0E"/>
    <w:rsid w:val="004D7184"/>
    <w:rsid w:val="00500463"/>
    <w:rsid w:val="00500488"/>
    <w:rsid w:val="00515663"/>
    <w:rsid w:val="00522A4D"/>
    <w:rsid w:val="00524782"/>
    <w:rsid w:val="00554B21"/>
    <w:rsid w:val="00561934"/>
    <w:rsid w:val="005D5217"/>
    <w:rsid w:val="00636C76"/>
    <w:rsid w:val="00640B9F"/>
    <w:rsid w:val="0067623F"/>
    <w:rsid w:val="00696725"/>
    <w:rsid w:val="00696907"/>
    <w:rsid w:val="006A066D"/>
    <w:rsid w:val="006D60C1"/>
    <w:rsid w:val="00705980"/>
    <w:rsid w:val="00710356"/>
    <w:rsid w:val="00726EAB"/>
    <w:rsid w:val="00755419"/>
    <w:rsid w:val="00791FF5"/>
    <w:rsid w:val="00796ABF"/>
    <w:rsid w:val="007C0A8F"/>
    <w:rsid w:val="007D537A"/>
    <w:rsid w:val="007E2F36"/>
    <w:rsid w:val="007F5117"/>
    <w:rsid w:val="00816821"/>
    <w:rsid w:val="008C3A34"/>
    <w:rsid w:val="00904C5E"/>
    <w:rsid w:val="00923A8D"/>
    <w:rsid w:val="00927271"/>
    <w:rsid w:val="00975102"/>
    <w:rsid w:val="009768E4"/>
    <w:rsid w:val="0099783C"/>
    <w:rsid w:val="00997B53"/>
    <w:rsid w:val="009B4A42"/>
    <w:rsid w:val="009D7C9D"/>
    <w:rsid w:val="00A12477"/>
    <w:rsid w:val="00A20DC2"/>
    <w:rsid w:val="00A23BFC"/>
    <w:rsid w:val="00A56994"/>
    <w:rsid w:val="00AE42FB"/>
    <w:rsid w:val="00AF25B4"/>
    <w:rsid w:val="00B24938"/>
    <w:rsid w:val="00B27CDD"/>
    <w:rsid w:val="00B83AB9"/>
    <w:rsid w:val="00BA56A3"/>
    <w:rsid w:val="00BB25F2"/>
    <w:rsid w:val="00BC04A1"/>
    <w:rsid w:val="00BD3671"/>
    <w:rsid w:val="00C1162E"/>
    <w:rsid w:val="00C253C8"/>
    <w:rsid w:val="00C821AB"/>
    <w:rsid w:val="00CA0D39"/>
    <w:rsid w:val="00CA2C79"/>
    <w:rsid w:val="00CB6EBA"/>
    <w:rsid w:val="00CC251D"/>
    <w:rsid w:val="00CF4DD0"/>
    <w:rsid w:val="00D15D58"/>
    <w:rsid w:val="00D56EF7"/>
    <w:rsid w:val="00DE0457"/>
    <w:rsid w:val="00E55AF3"/>
    <w:rsid w:val="00E5644A"/>
    <w:rsid w:val="00E801F2"/>
    <w:rsid w:val="00EA49A6"/>
    <w:rsid w:val="00EC6C91"/>
    <w:rsid w:val="00F12551"/>
    <w:rsid w:val="00F6134C"/>
    <w:rsid w:val="00F67852"/>
    <w:rsid w:val="00F8063A"/>
    <w:rsid w:val="00FB0C81"/>
    <w:rsid w:val="00FB3A62"/>
    <w:rsid w:val="00FC50E7"/>
    <w:rsid w:val="00FC5B8C"/>
    <w:rsid w:val="00FC626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551"/>
  </w:style>
  <w:style w:type="paragraph" w:styleId="a6">
    <w:name w:val="footer"/>
    <w:basedOn w:val="a"/>
    <w:link w:val="a7"/>
    <w:uiPriority w:val="99"/>
    <w:unhideWhenUsed/>
    <w:rsid w:val="00F1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551"/>
  </w:style>
  <w:style w:type="paragraph" w:styleId="a6">
    <w:name w:val="footer"/>
    <w:basedOn w:val="a"/>
    <w:link w:val="a7"/>
    <w:uiPriority w:val="99"/>
    <w:unhideWhenUsed/>
    <w:rsid w:val="00F1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Рымбекова Лаура Райхановна</dc:creator>
  <cp:lastModifiedBy>Шкребляк Алексей Игоревич</cp:lastModifiedBy>
  <cp:revision>2</cp:revision>
  <dcterms:created xsi:type="dcterms:W3CDTF">2020-02-18T10:44:00Z</dcterms:created>
  <dcterms:modified xsi:type="dcterms:W3CDTF">2020-02-18T10:44:00Z</dcterms:modified>
</cp:coreProperties>
</file>