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279"/>
      </w:tblGrid>
      <w:tr w:rsidR="004A428E" w14:paraId="4D203D1B" w14:textId="77777777" w:rsidTr="004A428E">
        <w:tblPrEx>
          <w:tblCellMar>
            <w:top w:w="0" w:type="dxa"/>
            <w:bottom w:w="0" w:type="dxa"/>
          </w:tblCellMar>
        </w:tblPrEx>
        <w:tc>
          <w:tcPr>
            <w:tcW w:w="10279" w:type="dxa"/>
            <w:shd w:val="clear" w:color="auto" w:fill="auto"/>
          </w:tcPr>
          <w:p w14:paraId="54D6C29E" w14:textId="77777777" w:rsidR="004A428E" w:rsidRDefault="004A428E" w:rsidP="004D7184">
            <w:pPr>
              <w:pStyle w:val="j12"/>
              <w:spacing w:before="0" w:beforeAutospacing="0" w:after="75" w:afterAutospacing="0"/>
              <w:rPr>
                <w:rStyle w:val="s0"/>
                <w:color w:val="0C0000"/>
                <w:szCs w:val="28"/>
              </w:rPr>
            </w:pPr>
            <w:r>
              <w:rPr>
                <w:rStyle w:val="s0"/>
                <w:color w:val="0C0000"/>
                <w:szCs w:val="28"/>
              </w:rPr>
              <w:t>№ исх: ДГД-05-10/8190   от: 11.11.2020</w:t>
            </w:r>
          </w:p>
          <w:p w14:paraId="4DF50DD3" w14:textId="77777777" w:rsidR="004A428E" w:rsidRPr="004A428E" w:rsidRDefault="004A428E" w:rsidP="004D7184">
            <w:pPr>
              <w:pStyle w:val="j12"/>
              <w:spacing w:before="0" w:beforeAutospacing="0" w:after="75" w:afterAutospacing="0"/>
              <w:rPr>
                <w:rStyle w:val="s0"/>
                <w:color w:val="0C0000"/>
                <w:szCs w:val="28"/>
              </w:rPr>
            </w:pPr>
            <w:r>
              <w:rPr>
                <w:rStyle w:val="s0"/>
                <w:color w:val="0C0000"/>
                <w:szCs w:val="28"/>
              </w:rPr>
              <w:t>№ вх: ДГД-05-10/8190   от: 11.11.2020</w:t>
            </w:r>
          </w:p>
        </w:tc>
      </w:tr>
    </w:tbl>
    <w:p w14:paraId="68D50C66" w14:textId="77777777" w:rsidR="00DE0457" w:rsidRDefault="00DE0457" w:rsidP="004D7184">
      <w:pPr>
        <w:pStyle w:val="j12"/>
        <w:shd w:val="clear" w:color="auto" w:fill="FFFFFF"/>
        <w:spacing w:before="0" w:beforeAutospacing="0" w:after="75" w:afterAutospacing="0"/>
        <w:rPr>
          <w:rStyle w:val="s0"/>
          <w:color w:val="000000"/>
          <w:sz w:val="28"/>
          <w:szCs w:val="28"/>
        </w:rPr>
      </w:pPr>
    </w:p>
    <w:p w14:paraId="50498BDB" w14:textId="77777777" w:rsidR="00DE0457" w:rsidRPr="00DE0457" w:rsidRDefault="008C4305" w:rsidP="00DE0457">
      <w:pPr>
        <w:pStyle w:val="j12"/>
        <w:shd w:val="clear" w:color="auto" w:fill="FFFFFF"/>
        <w:spacing w:before="0" w:beforeAutospacing="0" w:after="75" w:afterAutospacing="0"/>
        <w:jc w:val="center"/>
        <w:rPr>
          <w:b/>
          <w:color w:val="000000"/>
          <w:sz w:val="28"/>
          <w:szCs w:val="28"/>
        </w:rPr>
      </w:pPr>
      <w:bookmarkStart w:id="0" w:name="_GoBack"/>
      <w:r>
        <w:rPr>
          <w:rStyle w:val="s0"/>
          <w:b/>
          <w:color w:val="000000"/>
          <w:sz w:val="28"/>
          <w:szCs w:val="28"/>
        </w:rPr>
        <w:t>Электронная</w:t>
      </w:r>
      <w:r w:rsidR="00DE0457" w:rsidRPr="00DE0457">
        <w:rPr>
          <w:rStyle w:val="s0"/>
          <w:b/>
          <w:color w:val="000000"/>
          <w:sz w:val="28"/>
          <w:szCs w:val="28"/>
        </w:rPr>
        <w:t xml:space="preserve"> торговля</w:t>
      </w:r>
    </w:p>
    <w:bookmarkEnd w:id="0"/>
    <w:p w14:paraId="3087327E" w14:textId="77777777" w:rsidR="004D7184" w:rsidRPr="00AA0F49" w:rsidRDefault="004D7184" w:rsidP="00DE0457">
      <w:pPr>
        <w:pStyle w:val="j12"/>
        <w:shd w:val="clear" w:color="auto" w:fill="FFFFFF"/>
        <w:spacing w:before="0" w:beforeAutospacing="0" w:after="0" w:afterAutospacing="0"/>
        <w:jc w:val="both"/>
        <w:rPr>
          <w:color w:val="000000"/>
          <w:sz w:val="28"/>
          <w:szCs w:val="28"/>
        </w:rPr>
      </w:pPr>
      <w:r w:rsidRPr="00AA0F49">
        <w:rPr>
          <w:rStyle w:val="j21"/>
          <w:sz w:val="28"/>
          <w:szCs w:val="28"/>
        </w:rPr>
        <w:t>Электронная торговля товарами</w:t>
      </w:r>
      <w:r w:rsidRPr="00AA0F49">
        <w:rPr>
          <w:rStyle w:val="j21"/>
          <w:color w:val="AB0101"/>
          <w:sz w:val="28"/>
          <w:szCs w:val="28"/>
          <w:u w:val="single"/>
        </w:rPr>
        <w:t> </w:t>
      </w:r>
      <w:r w:rsidRPr="00AA0F49">
        <w:rPr>
          <w:rStyle w:val="s0"/>
          <w:color w:val="000000"/>
          <w:sz w:val="28"/>
          <w:szCs w:val="28"/>
        </w:rPr>
        <w:t>- это предпринимательская деятельность по реализации товаров физическим лицам, осуществляемая посредством информационных технологий через интернет-магазин и (или) интернет-площадку при одновременном соблюдении следующих условий:</w:t>
      </w:r>
    </w:p>
    <w:p w14:paraId="4DA8CEC2" w14:textId="77777777" w:rsidR="004D7184" w:rsidRPr="00AA0F49" w:rsidRDefault="0067623F" w:rsidP="00DE0457">
      <w:pPr>
        <w:pStyle w:val="j12"/>
        <w:shd w:val="clear" w:color="auto" w:fill="FFFFFF"/>
        <w:spacing w:before="0" w:beforeAutospacing="0" w:after="0" w:afterAutospacing="0"/>
        <w:jc w:val="both"/>
        <w:rPr>
          <w:color w:val="000000"/>
          <w:sz w:val="28"/>
          <w:szCs w:val="28"/>
        </w:rPr>
      </w:pPr>
      <w:r w:rsidRPr="00AA0F49">
        <w:rPr>
          <w:rStyle w:val="s0"/>
          <w:color w:val="000000"/>
          <w:sz w:val="28"/>
          <w:szCs w:val="28"/>
          <w:lang w:val="kk-KZ"/>
        </w:rPr>
        <w:t>-</w:t>
      </w:r>
      <w:r w:rsidR="004D7184" w:rsidRPr="00AA0F49">
        <w:rPr>
          <w:rStyle w:val="s0"/>
          <w:color w:val="000000"/>
          <w:sz w:val="28"/>
          <w:szCs w:val="28"/>
        </w:rPr>
        <w:t>оформление сделок по реализации товаров осуществляется в электронной форме;</w:t>
      </w:r>
    </w:p>
    <w:p w14:paraId="6010D126" w14:textId="77777777" w:rsidR="004D7184" w:rsidRPr="00AA0F49" w:rsidRDefault="0067623F" w:rsidP="00DE0457">
      <w:pPr>
        <w:pStyle w:val="j12"/>
        <w:shd w:val="clear" w:color="auto" w:fill="FFFFFF"/>
        <w:spacing w:before="0" w:beforeAutospacing="0" w:after="0" w:afterAutospacing="0"/>
        <w:jc w:val="both"/>
        <w:rPr>
          <w:color w:val="000000"/>
          <w:sz w:val="28"/>
          <w:szCs w:val="28"/>
        </w:rPr>
      </w:pPr>
      <w:r w:rsidRPr="00AA0F49">
        <w:rPr>
          <w:rStyle w:val="s0"/>
          <w:color w:val="000000"/>
          <w:sz w:val="28"/>
          <w:szCs w:val="28"/>
          <w:lang w:val="kk-KZ"/>
        </w:rPr>
        <w:t>-</w:t>
      </w:r>
      <w:r w:rsidR="004D7184" w:rsidRPr="00AA0F49">
        <w:rPr>
          <w:rStyle w:val="s0"/>
          <w:color w:val="000000"/>
          <w:sz w:val="28"/>
          <w:szCs w:val="28"/>
        </w:rPr>
        <w:t>оплата за товары производится безналичным платежом;</w:t>
      </w:r>
    </w:p>
    <w:p w14:paraId="0034957F" w14:textId="77777777" w:rsidR="004D7184" w:rsidRPr="00AA0F49" w:rsidRDefault="0067623F" w:rsidP="00DE0457">
      <w:pPr>
        <w:pStyle w:val="j12"/>
        <w:shd w:val="clear" w:color="auto" w:fill="FFFFFF"/>
        <w:spacing w:before="0" w:beforeAutospacing="0" w:after="0" w:afterAutospacing="0"/>
        <w:jc w:val="both"/>
        <w:rPr>
          <w:color w:val="000000"/>
          <w:sz w:val="28"/>
          <w:szCs w:val="28"/>
        </w:rPr>
      </w:pPr>
      <w:r w:rsidRPr="00AA0F49">
        <w:rPr>
          <w:rStyle w:val="s0"/>
          <w:color w:val="000000"/>
          <w:sz w:val="28"/>
          <w:szCs w:val="28"/>
          <w:lang w:val="kk-KZ"/>
        </w:rPr>
        <w:t>-</w:t>
      </w:r>
      <w:r w:rsidR="004D7184" w:rsidRPr="00AA0F49">
        <w:rPr>
          <w:rStyle w:val="s0"/>
          <w:color w:val="000000"/>
          <w:sz w:val="28"/>
          <w:szCs w:val="28"/>
        </w:rPr>
        <w:t>наличие собственной службы доставки товаров покупателю (получателю), либо наличие договоров с лицами, осуществляющими услуги по перевозке грузов, курьерскую и (или) почтовую деятельность.</w:t>
      </w:r>
    </w:p>
    <w:p w14:paraId="7C57D1D2" w14:textId="77777777" w:rsidR="004D7184" w:rsidRPr="00AA0F49" w:rsidRDefault="004D7184" w:rsidP="00DE0457">
      <w:pPr>
        <w:pStyle w:val="j12"/>
        <w:shd w:val="clear" w:color="auto" w:fill="FFFFFF"/>
        <w:spacing w:before="0" w:beforeAutospacing="0" w:after="0" w:afterAutospacing="0"/>
        <w:jc w:val="both"/>
        <w:rPr>
          <w:sz w:val="28"/>
          <w:szCs w:val="28"/>
        </w:rPr>
      </w:pPr>
      <w:r w:rsidRPr="00AA0F49">
        <w:rPr>
          <w:rStyle w:val="j21"/>
          <w:sz w:val="28"/>
          <w:szCs w:val="28"/>
        </w:rPr>
        <w:t>Интернет-магазин </w:t>
      </w:r>
      <w:r w:rsidRPr="00AA0F49">
        <w:rPr>
          <w:rStyle w:val="s0"/>
          <w:sz w:val="28"/>
          <w:szCs w:val="28"/>
        </w:rPr>
        <w:t>- информационная система, размещенная в Интернете, предназначенная для реализации товаров на собственном интернет-ресурсе.</w:t>
      </w:r>
    </w:p>
    <w:p w14:paraId="50195755" w14:textId="77777777" w:rsidR="004D7184" w:rsidRPr="00AA0F49" w:rsidRDefault="004D7184" w:rsidP="00DE0457">
      <w:pPr>
        <w:pStyle w:val="j12"/>
        <w:shd w:val="clear" w:color="auto" w:fill="FFFFFF"/>
        <w:spacing w:before="0" w:beforeAutospacing="0" w:after="0" w:afterAutospacing="0"/>
        <w:jc w:val="both"/>
        <w:rPr>
          <w:color w:val="000000"/>
          <w:sz w:val="28"/>
          <w:szCs w:val="28"/>
        </w:rPr>
      </w:pPr>
      <w:r w:rsidRPr="00AA0F49">
        <w:rPr>
          <w:rStyle w:val="j21"/>
          <w:sz w:val="28"/>
          <w:szCs w:val="28"/>
        </w:rPr>
        <w:t>Интернет-площадка</w:t>
      </w:r>
      <w:r w:rsidRPr="00AA0F49">
        <w:rPr>
          <w:rStyle w:val="j21"/>
          <w:color w:val="AB0101"/>
          <w:sz w:val="28"/>
          <w:szCs w:val="28"/>
          <w:u w:val="single"/>
        </w:rPr>
        <w:t> </w:t>
      </w:r>
      <w:r w:rsidRPr="00AA0F49">
        <w:rPr>
          <w:rStyle w:val="s0"/>
          <w:color w:val="000000"/>
          <w:sz w:val="28"/>
          <w:szCs w:val="28"/>
        </w:rPr>
        <w:t>- информационная система, размещенная в Интернете, которая оказывает посреднические услуги по организации электронной торговли товарами.</w:t>
      </w:r>
    </w:p>
    <w:p w14:paraId="77382B45" w14:textId="77777777" w:rsidR="004D7184" w:rsidRPr="00AA0F49" w:rsidRDefault="00636C76" w:rsidP="00DE0457">
      <w:pPr>
        <w:pStyle w:val="j12"/>
        <w:shd w:val="clear" w:color="auto" w:fill="FFFFFF"/>
        <w:spacing w:before="0" w:beforeAutospacing="0" w:after="0" w:afterAutospacing="0"/>
        <w:jc w:val="both"/>
        <w:rPr>
          <w:color w:val="000000"/>
          <w:sz w:val="28"/>
          <w:szCs w:val="28"/>
        </w:rPr>
      </w:pPr>
      <w:r w:rsidRPr="00AA0F49">
        <w:rPr>
          <w:rStyle w:val="s0"/>
          <w:color w:val="000000"/>
          <w:sz w:val="28"/>
          <w:szCs w:val="28"/>
        </w:rPr>
        <w:t>Н</w:t>
      </w:r>
      <w:r w:rsidR="004D7184" w:rsidRPr="00AA0F49">
        <w:rPr>
          <w:rStyle w:val="s0"/>
          <w:color w:val="000000"/>
          <w:sz w:val="28"/>
          <w:szCs w:val="28"/>
        </w:rPr>
        <w:t>алогоплательщики, осуществляющие деятельность в сфере электронной торговли товарами подлежат постановке на </w:t>
      </w:r>
      <w:r w:rsidR="004D7184" w:rsidRPr="00AA0F49">
        <w:rPr>
          <w:rStyle w:val="s0"/>
          <w:bCs/>
          <w:color w:val="000000"/>
          <w:sz w:val="28"/>
          <w:szCs w:val="28"/>
        </w:rPr>
        <w:t>регистрационный учет</w:t>
      </w:r>
      <w:r w:rsidR="004D7184" w:rsidRPr="00AA0F49">
        <w:rPr>
          <w:rStyle w:val="s0"/>
          <w:color w:val="000000"/>
          <w:sz w:val="28"/>
          <w:szCs w:val="28"/>
        </w:rPr>
        <w:t> в качестве налогоплательщика, осуществляющего отдельные виды деятельности.</w:t>
      </w:r>
    </w:p>
    <w:p w14:paraId="40E0FCA3" w14:textId="77777777" w:rsidR="004D7184" w:rsidRPr="00AA0F49" w:rsidRDefault="004D7184" w:rsidP="00DE0457">
      <w:pPr>
        <w:pStyle w:val="j12"/>
        <w:shd w:val="clear" w:color="auto" w:fill="FFFFFF"/>
        <w:spacing w:before="0" w:beforeAutospacing="0" w:after="0" w:afterAutospacing="0"/>
        <w:jc w:val="both"/>
        <w:rPr>
          <w:color w:val="000000"/>
          <w:sz w:val="28"/>
          <w:szCs w:val="28"/>
        </w:rPr>
      </w:pPr>
      <w:r w:rsidRPr="00AA0F49">
        <w:rPr>
          <w:rStyle w:val="s0"/>
          <w:color w:val="000000"/>
          <w:sz w:val="28"/>
          <w:szCs w:val="28"/>
        </w:rPr>
        <w:t>При этом постановка на регистрационный учет в качестве налогоплательщика, осуществляющего отдельные виды деятельности - электронная торговля товарами, производится на основании уведомления о начале или прекращении деятельности в качестве налогоплательщика, осуществляющего отдельные виды деятельности</w:t>
      </w:r>
      <w:r w:rsidRPr="00AA0F49">
        <w:rPr>
          <w:rStyle w:val="s0"/>
          <w:color w:val="000000"/>
          <w:sz w:val="28"/>
          <w:szCs w:val="28"/>
          <w:lang w:val="kk-KZ"/>
        </w:rPr>
        <w:t xml:space="preserve">. </w:t>
      </w:r>
    </w:p>
    <w:p w14:paraId="1248DBC0" w14:textId="77777777" w:rsidR="004D7184" w:rsidRPr="00AA0F49" w:rsidRDefault="004D7184" w:rsidP="00DE0457">
      <w:pPr>
        <w:pStyle w:val="j12"/>
        <w:shd w:val="clear" w:color="auto" w:fill="FFFFFF"/>
        <w:spacing w:before="0" w:beforeAutospacing="0" w:after="0" w:afterAutospacing="0"/>
        <w:jc w:val="both"/>
        <w:rPr>
          <w:color w:val="000000"/>
          <w:sz w:val="28"/>
          <w:szCs w:val="28"/>
        </w:rPr>
      </w:pPr>
      <w:r w:rsidRPr="00AA0F49">
        <w:rPr>
          <w:rStyle w:val="s0"/>
          <w:color w:val="000000"/>
          <w:sz w:val="28"/>
          <w:szCs w:val="28"/>
        </w:rPr>
        <w:t>Данное уведомление представляется в налоговый орган не позднее трех рабочих дней до начала осуществления отдельного вида деятельности.</w:t>
      </w:r>
    </w:p>
    <w:p w14:paraId="102302C2" w14:textId="77777777" w:rsidR="004D7184" w:rsidRPr="00AA0F49" w:rsidRDefault="000E3E0E" w:rsidP="009B4A42">
      <w:pPr>
        <w:pStyle w:val="j12"/>
        <w:shd w:val="clear" w:color="auto" w:fill="FFFFFF"/>
        <w:spacing w:before="0" w:beforeAutospacing="0" w:after="0" w:afterAutospacing="0"/>
        <w:jc w:val="both"/>
        <w:rPr>
          <w:rFonts w:ascii="Arial" w:hAnsi="Arial" w:cs="Arial"/>
          <w:color w:val="000000"/>
          <w:sz w:val="21"/>
          <w:szCs w:val="21"/>
        </w:rPr>
      </w:pPr>
      <w:r w:rsidRPr="00AA0F49">
        <w:rPr>
          <w:rStyle w:val="s0"/>
          <w:color w:val="000000"/>
          <w:sz w:val="28"/>
          <w:szCs w:val="28"/>
        </w:rPr>
        <w:t>Н</w:t>
      </w:r>
      <w:r w:rsidR="004D7184" w:rsidRPr="00AA0F49">
        <w:rPr>
          <w:rStyle w:val="s0"/>
          <w:color w:val="000000"/>
          <w:sz w:val="28"/>
          <w:szCs w:val="28"/>
        </w:rPr>
        <w:t>алогоплательщик, осуществляющий электронную торговлю товарами, уменьшает </w:t>
      </w:r>
      <w:r w:rsidR="004D7184" w:rsidRPr="00AA0F49">
        <w:rPr>
          <w:rStyle w:val="s0"/>
          <w:bCs/>
          <w:color w:val="000000"/>
          <w:sz w:val="28"/>
          <w:szCs w:val="28"/>
        </w:rPr>
        <w:t>корпоративный подоходный налог</w:t>
      </w:r>
      <w:r w:rsidR="009B4A42" w:rsidRPr="00AA0F49">
        <w:rPr>
          <w:rStyle w:val="s0"/>
          <w:color w:val="000000"/>
          <w:sz w:val="28"/>
          <w:szCs w:val="28"/>
        </w:rPr>
        <w:t xml:space="preserve"> на 100%, </w:t>
      </w:r>
      <w:r w:rsidR="004D7184" w:rsidRPr="00AA0F49">
        <w:rPr>
          <w:rStyle w:val="s0"/>
          <w:color w:val="000000"/>
          <w:sz w:val="28"/>
          <w:szCs w:val="28"/>
        </w:rPr>
        <w:t xml:space="preserve">применяются в случае, если доходы от осуществления электронной торговли товарами, с учетом превышения суммы положительной курсовой разницы над суммой отрицательной курсовой разницы, возникшего по операциям по такой деятельности, составляют не менее 90% совокупного годового дохода. </w:t>
      </w:r>
    </w:p>
    <w:p w14:paraId="2A2D942F" w14:textId="77777777" w:rsidR="007C0A8F" w:rsidRDefault="007C0A8F" w:rsidP="004D7184">
      <w:pPr>
        <w:pStyle w:val="j12"/>
        <w:shd w:val="clear" w:color="auto" w:fill="FFFFFF"/>
        <w:spacing w:before="0" w:beforeAutospacing="0" w:after="75" w:afterAutospacing="0"/>
        <w:rPr>
          <w:rFonts w:ascii="Arial" w:hAnsi="Arial" w:cs="Arial"/>
          <w:color w:val="000000"/>
          <w:sz w:val="21"/>
          <w:szCs w:val="21"/>
          <w:lang w:val="kk-KZ"/>
        </w:rPr>
      </w:pPr>
    </w:p>
    <w:p w14:paraId="319AA265" w14:textId="77777777" w:rsidR="00AA0F49" w:rsidRDefault="00AA0F49" w:rsidP="004D7184">
      <w:pPr>
        <w:pStyle w:val="j12"/>
        <w:shd w:val="clear" w:color="auto" w:fill="FFFFFF"/>
        <w:spacing w:before="0" w:beforeAutospacing="0" w:after="75" w:afterAutospacing="0"/>
        <w:rPr>
          <w:rFonts w:ascii="Arial" w:hAnsi="Arial" w:cs="Arial"/>
          <w:color w:val="000000"/>
          <w:sz w:val="21"/>
          <w:szCs w:val="21"/>
          <w:lang w:val="kk-KZ"/>
        </w:rPr>
      </w:pPr>
    </w:p>
    <w:p w14:paraId="1454D5EF" w14:textId="77777777" w:rsidR="004D7184" w:rsidRDefault="004D7184" w:rsidP="004D7184">
      <w:pPr>
        <w:pStyle w:val="j12"/>
        <w:shd w:val="clear" w:color="auto" w:fill="FFFFFF"/>
        <w:spacing w:before="0" w:beforeAutospacing="0" w:after="75" w:afterAutospacing="0"/>
        <w:rPr>
          <w:rFonts w:ascii="Arial" w:hAnsi="Arial" w:cs="Arial"/>
          <w:color w:val="000000"/>
          <w:sz w:val="21"/>
          <w:szCs w:val="21"/>
        </w:rPr>
      </w:pPr>
    </w:p>
    <w:p w14:paraId="159FF21E" w14:textId="77777777" w:rsidR="004D7184" w:rsidRDefault="004D7184" w:rsidP="004D7184">
      <w:pPr>
        <w:pStyle w:val="j12"/>
        <w:shd w:val="clear" w:color="auto" w:fill="FFFFFF"/>
        <w:spacing w:before="0" w:beforeAutospacing="0" w:after="75" w:afterAutospacing="0"/>
        <w:rPr>
          <w:rFonts w:ascii="Arial" w:hAnsi="Arial" w:cs="Arial"/>
          <w:color w:val="000000"/>
          <w:sz w:val="21"/>
          <w:szCs w:val="21"/>
        </w:rPr>
      </w:pPr>
      <w:r>
        <w:rPr>
          <w:rFonts w:ascii="Arial" w:hAnsi="Arial" w:cs="Arial"/>
          <w:color w:val="000000"/>
          <w:sz w:val="21"/>
          <w:szCs w:val="21"/>
        </w:rPr>
        <w:t> </w:t>
      </w:r>
    </w:p>
    <w:p w14:paraId="34181688" w14:textId="77777777" w:rsidR="00DE0457" w:rsidRDefault="00DE0457" w:rsidP="00DE0457">
      <w:pPr>
        <w:pStyle w:val="j14"/>
        <w:shd w:val="clear" w:color="auto" w:fill="FFFFFF"/>
        <w:spacing w:before="0" w:beforeAutospacing="0" w:after="75" w:afterAutospacing="0"/>
        <w:jc w:val="center"/>
        <w:rPr>
          <w:b/>
          <w:color w:val="000000"/>
          <w:sz w:val="28"/>
          <w:szCs w:val="28"/>
          <w:lang w:val="kk-KZ"/>
        </w:rPr>
      </w:pPr>
    </w:p>
    <w:p w14:paraId="1B252AA3" w14:textId="77777777" w:rsidR="00DE0457" w:rsidRPr="00B67E23" w:rsidRDefault="00DE0457" w:rsidP="00DE0457">
      <w:pPr>
        <w:pStyle w:val="j14"/>
        <w:shd w:val="clear" w:color="auto" w:fill="FFFFFF"/>
        <w:spacing w:before="0" w:beforeAutospacing="0" w:after="75" w:afterAutospacing="0"/>
        <w:jc w:val="center"/>
        <w:rPr>
          <w:b/>
          <w:color w:val="000000"/>
          <w:sz w:val="28"/>
          <w:szCs w:val="28"/>
          <w:lang w:val="kk-KZ"/>
        </w:rPr>
      </w:pPr>
      <w:r w:rsidRPr="00DE0457">
        <w:rPr>
          <w:b/>
          <w:color w:val="000000"/>
          <w:sz w:val="28"/>
          <w:szCs w:val="28"/>
          <w:lang w:val="kk-KZ"/>
        </w:rPr>
        <w:t>Тауарлардын  электрондық саудасы</w:t>
      </w:r>
    </w:p>
    <w:p w14:paraId="7BE170C6" w14:textId="77777777" w:rsidR="004D7184" w:rsidRPr="0067623F" w:rsidRDefault="004D7184" w:rsidP="00DE0457">
      <w:pPr>
        <w:spacing w:after="0" w:line="240" w:lineRule="auto"/>
        <w:jc w:val="both"/>
        <w:rPr>
          <w:rFonts w:ascii="Times New Roman" w:hAnsi="Times New Roman" w:cs="Times New Roman"/>
          <w:color w:val="000000"/>
          <w:sz w:val="28"/>
          <w:szCs w:val="28"/>
          <w:lang w:val="kk-KZ"/>
        </w:rPr>
      </w:pPr>
      <w:r w:rsidRPr="0067623F">
        <w:rPr>
          <w:rFonts w:ascii="Times New Roman" w:hAnsi="Times New Roman" w:cs="Times New Roman"/>
          <w:color w:val="000000"/>
          <w:sz w:val="28"/>
          <w:szCs w:val="28"/>
          <w:lang w:val="kk-KZ"/>
        </w:rPr>
        <w:t>Тауарларды</w:t>
      </w:r>
      <w:r w:rsidR="007C0A8F">
        <w:rPr>
          <w:rFonts w:ascii="Times New Roman" w:hAnsi="Times New Roman" w:cs="Times New Roman"/>
          <w:color w:val="000000"/>
          <w:sz w:val="28"/>
          <w:szCs w:val="28"/>
          <w:lang w:val="kk-KZ"/>
        </w:rPr>
        <w:t>н</w:t>
      </w:r>
      <w:r w:rsidRPr="0067623F">
        <w:rPr>
          <w:rFonts w:ascii="Times New Roman" w:hAnsi="Times New Roman" w:cs="Times New Roman"/>
          <w:color w:val="000000"/>
          <w:sz w:val="28"/>
          <w:szCs w:val="28"/>
          <w:lang w:val="kk-KZ"/>
        </w:rPr>
        <w:t xml:space="preserve">  электрондық сауда</w:t>
      </w:r>
      <w:r w:rsidR="007C0A8F">
        <w:rPr>
          <w:rFonts w:ascii="Times New Roman" w:hAnsi="Times New Roman" w:cs="Times New Roman"/>
          <w:color w:val="000000"/>
          <w:sz w:val="28"/>
          <w:szCs w:val="28"/>
          <w:lang w:val="kk-KZ"/>
        </w:rPr>
        <w:t>сы</w:t>
      </w:r>
      <w:r w:rsidRPr="0067623F">
        <w:rPr>
          <w:rFonts w:ascii="Times New Roman" w:hAnsi="Times New Roman" w:cs="Times New Roman"/>
          <w:color w:val="000000"/>
          <w:sz w:val="28"/>
          <w:szCs w:val="28"/>
          <w:lang w:val="kk-KZ"/>
        </w:rPr>
        <w:t xml:space="preserve"> – интернет арқылы ақпараттық жүйусін пайдалана отырып жеке тұлғаларға тауар сату, келесі шарттарды қолдана отырып:</w:t>
      </w:r>
    </w:p>
    <w:p w14:paraId="12B059AA" w14:textId="77777777" w:rsidR="004D7184" w:rsidRDefault="0067623F" w:rsidP="00DE0457">
      <w:pPr>
        <w:pStyle w:val="HTML"/>
        <w:shd w:val="clear" w:color="auto" w:fill="FFFFFF"/>
        <w:jc w:val="both"/>
        <w:rPr>
          <w:rFonts w:ascii="Times New Roman" w:hAnsi="Times New Roman" w:cs="Times New Roman"/>
          <w:color w:val="212121"/>
          <w:sz w:val="28"/>
          <w:szCs w:val="28"/>
          <w:lang w:val="kk-KZ"/>
        </w:rPr>
      </w:pPr>
      <w:r>
        <w:rPr>
          <w:rFonts w:ascii="Times New Roman" w:hAnsi="Times New Roman" w:cs="Times New Roman"/>
          <w:color w:val="000000"/>
          <w:sz w:val="28"/>
          <w:szCs w:val="28"/>
          <w:lang w:val="kk-KZ"/>
        </w:rPr>
        <w:t>-</w:t>
      </w:r>
      <w:r w:rsidR="004D7184" w:rsidRPr="0067623F">
        <w:rPr>
          <w:rFonts w:ascii="Times New Roman" w:hAnsi="Times New Roman" w:cs="Times New Roman"/>
          <w:color w:val="212121"/>
          <w:sz w:val="28"/>
          <w:szCs w:val="28"/>
          <w:lang w:val="kk-KZ"/>
        </w:rPr>
        <w:t>тауарларды сату бойынша мәмілелерді жасау электрондық түрде жүзеге асырылады</w:t>
      </w:r>
      <w:r>
        <w:rPr>
          <w:rFonts w:ascii="Times New Roman" w:hAnsi="Times New Roman" w:cs="Times New Roman"/>
          <w:color w:val="212121"/>
          <w:sz w:val="28"/>
          <w:szCs w:val="28"/>
          <w:lang w:val="kk-KZ"/>
        </w:rPr>
        <w:t>;</w:t>
      </w:r>
    </w:p>
    <w:p w14:paraId="126C7A72" w14:textId="77777777" w:rsidR="0067623F" w:rsidRDefault="0067623F" w:rsidP="00DE0457">
      <w:pPr>
        <w:pStyle w:val="HTML"/>
        <w:shd w:val="clear" w:color="auto" w:fill="FFFFFF"/>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-т</w:t>
      </w:r>
      <w:r w:rsidRPr="0067623F">
        <w:rPr>
          <w:rFonts w:ascii="Times New Roman" w:hAnsi="Times New Roman" w:cs="Times New Roman"/>
          <w:color w:val="212121"/>
          <w:sz w:val="28"/>
          <w:szCs w:val="28"/>
          <w:lang w:val="kk-KZ"/>
        </w:rPr>
        <w:t>ауарға төлем ақшасыз төлем арқылы жүзеге асырылады</w:t>
      </w:r>
      <w:r>
        <w:rPr>
          <w:rFonts w:ascii="Times New Roman" w:hAnsi="Times New Roman" w:cs="Times New Roman"/>
          <w:color w:val="212121"/>
          <w:sz w:val="28"/>
          <w:szCs w:val="28"/>
          <w:lang w:val="kk-KZ"/>
        </w:rPr>
        <w:t>;</w:t>
      </w:r>
    </w:p>
    <w:p w14:paraId="66A216EB" w14:textId="77777777" w:rsidR="0067623F" w:rsidRDefault="0067623F" w:rsidP="00DE0457">
      <w:pPr>
        <w:pStyle w:val="HTML"/>
        <w:shd w:val="clear" w:color="auto" w:fill="FFFFFF"/>
        <w:jc w:val="both"/>
        <w:rPr>
          <w:rFonts w:ascii="Times New Roman" w:hAnsi="Times New Roman" w:cs="Times New Roman"/>
          <w:color w:val="212121"/>
          <w:sz w:val="28"/>
          <w:szCs w:val="28"/>
          <w:lang w:val="kk-KZ"/>
        </w:rPr>
      </w:pPr>
      <w:r w:rsidRPr="0067623F">
        <w:rPr>
          <w:rFonts w:ascii="Times New Roman" w:hAnsi="Times New Roman" w:cs="Times New Roman"/>
          <w:color w:val="212121"/>
          <w:sz w:val="28"/>
          <w:szCs w:val="28"/>
          <w:lang w:val="kk-KZ"/>
        </w:rPr>
        <w:t>-клиенттерге өзіңіздің жеке жеткізу қызметіңіз немесе жүктерді тасымалдау бойынша қызметтерді жүзеге асыратын тұлғалармен келісім-шарттардың болуы, курьерлік және (немесе) пошта қызметі</w:t>
      </w:r>
      <w:r>
        <w:rPr>
          <w:rFonts w:ascii="Times New Roman" w:hAnsi="Times New Roman" w:cs="Times New Roman"/>
          <w:color w:val="212121"/>
          <w:sz w:val="28"/>
          <w:szCs w:val="28"/>
          <w:lang w:val="kk-KZ"/>
        </w:rPr>
        <w:t xml:space="preserve"> болуы.</w:t>
      </w:r>
    </w:p>
    <w:p w14:paraId="7356155A" w14:textId="77777777" w:rsidR="007C0A8F" w:rsidRDefault="0067623F" w:rsidP="00DE0457">
      <w:pPr>
        <w:pStyle w:val="HTML"/>
        <w:shd w:val="clear" w:color="auto" w:fill="FFFFFF"/>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lastRenderedPageBreak/>
        <w:t xml:space="preserve">Интернет-дүкен  - </w:t>
      </w:r>
      <w:r w:rsidR="007C0A8F" w:rsidRPr="007C0A8F">
        <w:rPr>
          <w:rFonts w:ascii="Times New Roman" w:hAnsi="Times New Roman" w:cs="Times New Roman"/>
          <w:color w:val="212121"/>
          <w:sz w:val="28"/>
          <w:szCs w:val="28"/>
          <w:lang w:val="kk-KZ"/>
        </w:rPr>
        <w:t>тауарларды өз интернет-ресурсында сатуға арналған интернетте орналастырылған ақпараттық жүйе</w:t>
      </w:r>
      <w:r>
        <w:rPr>
          <w:rFonts w:ascii="Times New Roman" w:hAnsi="Times New Roman" w:cs="Times New Roman"/>
          <w:color w:val="212121"/>
          <w:sz w:val="28"/>
          <w:szCs w:val="28"/>
          <w:lang w:val="kk-KZ"/>
        </w:rPr>
        <w:t>.</w:t>
      </w:r>
    </w:p>
    <w:p w14:paraId="487E11AF" w14:textId="77777777" w:rsidR="0067623F" w:rsidRDefault="007C0A8F" w:rsidP="00DE0457">
      <w:pPr>
        <w:pStyle w:val="HTML"/>
        <w:shd w:val="clear" w:color="auto" w:fill="FFFFFF"/>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 xml:space="preserve"> Интернет-алаң  -</w:t>
      </w:r>
      <w:r w:rsidRPr="007C0A8F">
        <w:rPr>
          <w:lang w:val="kk-KZ"/>
        </w:rPr>
        <w:t xml:space="preserve"> </w:t>
      </w:r>
      <w:r w:rsidRPr="007C0A8F">
        <w:rPr>
          <w:rFonts w:ascii="Times New Roman" w:hAnsi="Times New Roman" w:cs="Times New Roman"/>
          <w:color w:val="212121"/>
          <w:sz w:val="28"/>
          <w:szCs w:val="28"/>
          <w:lang w:val="kk-KZ"/>
        </w:rPr>
        <w:t>тауарлардың электрондық саудасын ұйымдастыру бойынша делдалдық қызметтер көрсететін Интернетте орналастырылған ақпараттық жүйе</w:t>
      </w:r>
    </w:p>
    <w:p w14:paraId="2779474F" w14:textId="77777777" w:rsidR="0067623F" w:rsidRPr="0067623F" w:rsidRDefault="00636C76" w:rsidP="00DE0457">
      <w:pPr>
        <w:pStyle w:val="HTML"/>
        <w:shd w:val="clear" w:color="auto" w:fill="FFFFFF"/>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Э</w:t>
      </w:r>
      <w:r w:rsidR="007C0A8F" w:rsidRPr="007C0A8F">
        <w:rPr>
          <w:rFonts w:ascii="Times New Roman" w:hAnsi="Times New Roman" w:cs="Times New Roman"/>
          <w:color w:val="212121"/>
          <w:sz w:val="28"/>
          <w:szCs w:val="28"/>
          <w:lang w:val="kk-KZ"/>
        </w:rPr>
        <w:t>лектрондық сауда саласындағы</w:t>
      </w:r>
      <w:r w:rsidR="007C0A8F">
        <w:rPr>
          <w:rFonts w:ascii="Times New Roman" w:hAnsi="Times New Roman" w:cs="Times New Roman"/>
          <w:color w:val="212121"/>
          <w:sz w:val="28"/>
          <w:szCs w:val="28"/>
          <w:lang w:val="kk-KZ"/>
        </w:rPr>
        <w:t xml:space="preserve"> қыз</w:t>
      </w:r>
      <w:r w:rsidR="007C0A8F" w:rsidRPr="007C0A8F">
        <w:rPr>
          <w:rFonts w:ascii="Times New Roman" w:hAnsi="Times New Roman" w:cs="Times New Roman"/>
          <w:color w:val="212121"/>
          <w:sz w:val="28"/>
          <w:szCs w:val="28"/>
          <w:lang w:val="kk-KZ"/>
        </w:rPr>
        <w:t>метін жүзеге асыратын салық төлеушілер</w:t>
      </w:r>
      <w:r w:rsidR="007C0A8F">
        <w:rPr>
          <w:rFonts w:ascii="Times New Roman" w:hAnsi="Times New Roman" w:cs="Times New Roman"/>
          <w:color w:val="212121"/>
          <w:sz w:val="28"/>
          <w:szCs w:val="28"/>
          <w:lang w:val="kk-KZ"/>
        </w:rPr>
        <w:t xml:space="preserve">, </w:t>
      </w:r>
      <w:r w:rsidR="007C0A8F" w:rsidRPr="007C0A8F">
        <w:rPr>
          <w:rFonts w:ascii="Times New Roman" w:hAnsi="Times New Roman" w:cs="Times New Roman"/>
          <w:color w:val="212121"/>
          <w:sz w:val="28"/>
          <w:szCs w:val="28"/>
          <w:lang w:val="kk-KZ"/>
        </w:rPr>
        <w:t xml:space="preserve">жекелеген қызмет түрлерін жүзеге асыратын салық төлеуші ретінде тіркеу есебіне </w:t>
      </w:r>
      <w:r w:rsidR="007C0A8F">
        <w:rPr>
          <w:rFonts w:ascii="Times New Roman" w:hAnsi="Times New Roman" w:cs="Times New Roman"/>
          <w:color w:val="212121"/>
          <w:sz w:val="28"/>
          <w:szCs w:val="28"/>
          <w:lang w:val="kk-KZ"/>
        </w:rPr>
        <w:t>тіркелу керек.</w:t>
      </w:r>
      <w:r w:rsidR="007C0A8F" w:rsidRPr="007C0A8F">
        <w:rPr>
          <w:rFonts w:ascii="Times New Roman" w:hAnsi="Times New Roman" w:cs="Times New Roman"/>
          <w:color w:val="212121"/>
          <w:sz w:val="28"/>
          <w:szCs w:val="28"/>
          <w:lang w:val="kk-KZ"/>
        </w:rPr>
        <w:t xml:space="preserve"> </w:t>
      </w:r>
    </w:p>
    <w:p w14:paraId="72B16847" w14:textId="77777777" w:rsidR="0067623F" w:rsidRDefault="007C0A8F" w:rsidP="00DE0457">
      <w:pPr>
        <w:pStyle w:val="HTML"/>
        <w:shd w:val="clear" w:color="auto" w:fill="FFFFFF"/>
        <w:jc w:val="both"/>
        <w:rPr>
          <w:rFonts w:ascii="Times New Roman" w:hAnsi="Times New Roman" w:cs="Times New Roman"/>
          <w:color w:val="212121"/>
          <w:sz w:val="28"/>
          <w:szCs w:val="28"/>
          <w:lang w:val="kk-KZ"/>
        </w:rPr>
      </w:pPr>
      <w:r w:rsidRPr="007C0A8F">
        <w:rPr>
          <w:rFonts w:ascii="Times New Roman" w:hAnsi="Times New Roman" w:cs="Times New Roman"/>
          <w:color w:val="212121"/>
          <w:sz w:val="28"/>
          <w:szCs w:val="28"/>
          <w:lang w:val="kk-KZ"/>
        </w:rPr>
        <w:t>Бұл ретте жекелеген қызмет түрлерін жүзеге асыратын салық төлеуші ретінде тіркеу е</w:t>
      </w:r>
      <w:r>
        <w:rPr>
          <w:rFonts w:ascii="Times New Roman" w:hAnsi="Times New Roman" w:cs="Times New Roman"/>
          <w:color w:val="212121"/>
          <w:sz w:val="28"/>
          <w:szCs w:val="28"/>
          <w:lang w:val="kk-KZ"/>
        </w:rPr>
        <w:t xml:space="preserve">себіне </w:t>
      </w:r>
      <w:r w:rsidRPr="007C0A8F">
        <w:rPr>
          <w:rFonts w:ascii="Times New Roman" w:hAnsi="Times New Roman" w:cs="Times New Roman"/>
          <w:color w:val="212121"/>
          <w:sz w:val="28"/>
          <w:szCs w:val="28"/>
          <w:lang w:val="kk-KZ"/>
        </w:rPr>
        <w:t>қызметтің басталғаны немесе тоқтатылғаны туралы хабарлама негізінде жүргізіледі.</w:t>
      </w:r>
    </w:p>
    <w:p w14:paraId="1AFA700B" w14:textId="77777777" w:rsidR="007C0A8F" w:rsidRDefault="007C0A8F" w:rsidP="00DE0457">
      <w:pPr>
        <w:pStyle w:val="HTML"/>
        <w:shd w:val="clear" w:color="auto" w:fill="FFFFFF"/>
        <w:jc w:val="both"/>
        <w:rPr>
          <w:rFonts w:ascii="Times New Roman" w:hAnsi="Times New Roman" w:cs="Times New Roman"/>
          <w:color w:val="212121"/>
          <w:sz w:val="28"/>
          <w:szCs w:val="28"/>
          <w:lang w:val="kk-KZ"/>
        </w:rPr>
      </w:pPr>
      <w:r w:rsidRPr="007C0A8F">
        <w:rPr>
          <w:rFonts w:ascii="Times New Roman" w:hAnsi="Times New Roman" w:cs="Times New Roman"/>
          <w:color w:val="212121"/>
          <w:sz w:val="28"/>
          <w:szCs w:val="28"/>
          <w:lang w:val="kk-KZ"/>
        </w:rPr>
        <w:t>Осы хабарлама жеке қызмет түрін жүзеге асыру басталғанға дейін үш жұмыс күнінен кешіктірмей салық органына ұсынылады</w:t>
      </w:r>
      <w:r>
        <w:rPr>
          <w:rFonts w:ascii="Times New Roman" w:hAnsi="Times New Roman" w:cs="Times New Roman"/>
          <w:color w:val="212121"/>
          <w:sz w:val="28"/>
          <w:szCs w:val="28"/>
          <w:lang w:val="kk-KZ"/>
        </w:rPr>
        <w:t>.</w:t>
      </w:r>
    </w:p>
    <w:p w14:paraId="14A92067" w14:textId="77777777" w:rsidR="007C0A8F" w:rsidRPr="00500488" w:rsidRDefault="000E3E0E" w:rsidP="00DE0457">
      <w:pPr>
        <w:pStyle w:val="HTML"/>
        <w:shd w:val="clear" w:color="auto" w:fill="FFFFFF"/>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С</w:t>
      </w:r>
      <w:r w:rsidR="007C0A8F">
        <w:rPr>
          <w:rFonts w:ascii="Times New Roman" w:hAnsi="Times New Roman" w:cs="Times New Roman"/>
          <w:color w:val="212121"/>
          <w:sz w:val="28"/>
          <w:szCs w:val="28"/>
          <w:lang w:val="kk-KZ"/>
        </w:rPr>
        <w:t xml:space="preserve">алықтөлеуші </w:t>
      </w:r>
      <w:r w:rsidR="00FB0C81">
        <w:rPr>
          <w:rFonts w:ascii="Times New Roman" w:hAnsi="Times New Roman" w:cs="Times New Roman"/>
          <w:color w:val="212121"/>
          <w:sz w:val="28"/>
          <w:szCs w:val="28"/>
          <w:lang w:val="kk-KZ"/>
        </w:rPr>
        <w:t>корпоративтік табыс салығын 100</w:t>
      </w:r>
      <w:r w:rsidR="00FB0C81" w:rsidRPr="00FB0C81">
        <w:rPr>
          <w:rFonts w:ascii="Times New Roman" w:hAnsi="Times New Roman" w:cs="Times New Roman"/>
          <w:color w:val="212121"/>
          <w:sz w:val="28"/>
          <w:szCs w:val="28"/>
          <w:lang w:val="kk-KZ"/>
        </w:rPr>
        <w:t>%</w:t>
      </w:r>
      <w:r w:rsidR="009B4A42">
        <w:rPr>
          <w:rFonts w:ascii="Times New Roman" w:hAnsi="Times New Roman" w:cs="Times New Roman"/>
          <w:color w:val="212121"/>
          <w:sz w:val="28"/>
          <w:szCs w:val="28"/>
          <w:lang w:val="kk-KZ"/>
        </w:rPr>
        <w:t xml:space="preserve"> азайтады, </w:t>
      </w:r>
      <w:r w:rsidR="00FB0C81" w:rsidRPr="00FB0C81">
        <w:rPr>
          <w:rFonts w:ascii="Times New Roman" w:hAnsi="Times New Roman" w:cs="Times New Roman"/>
          <w:color w:val="212121"/>
          <w:sz w:val="28"/>
          <w:szCs w:val="28"/>
          <w:lang w:val="kk-KZ"/>
        </w:rPr>
        <w:t>мынадай жағдайларда қолданылады:</w:t>
      </w:r>
      <w:r w:rsidR="00500488" w:rsidRPr="00500488">
        <w:rPr>
          <w:lang w:val="kk-KZ"/>
        </w:rPr>
        <w:t xml:space="preserve"> </w:t>
      </w:r>
      <w:r w:rsidR="00500488" w:rsidRPr="00500488">
        <w:rPr>
          <w:rFonts w:ascii="Times New Roman" w:hAnsi="Times New Roman" w:cs="Times New Roman"/>
          <w:color w:val="212121"/>
          <w:sz w:val="28"/>
          <w:szCs w:val="28"/>
          <w:lang w:val="kk-KZ"/>
        </w:rPr>
        <w:t>егер тауарлармен электрондық сауданы жүзеге асырудан түскен кірістер</w:t>
      </w:r>
      <w:r w:rsidR="00500488">
        <w:rPr>
          <w:rFonts w:ascii="Times New Roman" w:hAnsi="Times New Roman" w:cs="Times New Roman"/>
          <w:color w:val="212121"/>
          <w:sz w:val="28"/>
          <w:szCs w:val="28"/>
          <w:lang w:val="kk-KZ"/>
        </w:rPr>
        <w:t xml:space="preserve">, </w:t>
      </w:r>
      <w:r w:rsidR="00500488" w:rsidRPr="00500488">
        <w:rPr>
          <w:rFonts w:ascii="Times New Roman" w:hAnsi="Times New Roman" w:cs="Times New Roman"/>
          <w:color w:val="212121"/>
          <w:sz w:val="28"/>
          <w:szCs w:val="28"/>
          <w:lang w:val="kk-KZ"/>
        </w:rPr>
        <w:t>оң бағамдық айырма сомасының теріс бағамдық айырма сомасынан асып кетуін ескере отырып</w:t>
      </w:r>
      <w:r w:rsidR="00500488">
        <w:rPr>
          <w:rFonts w:ascii="Times New Roman" w:hAnsi="Times New Roman" w:cs="Times New Roman"/>
          <w:color w:val="212121"/>
          <w:sz w:val="28"/>
          <w:szCs w:val="28"/>
          <w:lang w:val="kk-KZ"/>
        </w:rPr>
        <w:t>, 90</w:t>
      </w:r>
      <w:r w:rsidR="00500488" w:rsidRPr="00500488">
        <w:rPr>
          <w:rFonts w:ascii="Times New Roman" w:hAnsi="Times New Roman" w:cs="Times New Roman"/>
          <w:color w:val="212121"/>
          <w:sz w:val="28"/>
          <w:szCs w:val="28"/>
          <w:lang w:val="kk-KZ"/>
        </w:rPr>
        <w:t>%</w:t>
      </w:r>
      <w:r w:rsidR="00500488">
        <w:rPr>
          <w:rFonts w:ascii="Times New Roman" w:hAnsi="Times New Roman" w:cs="Times New Roman"/>
          <w:color w:val="212121"/>
          <w:sz w:val="28"/>
          <w:szCs w:val="28"/>
          <w:lang w:val="kk-KZ"/>
        </w:rPr>
        <w:t xml:space="preserve"> кем емес. </w:t>
      </w:r>
    </w:p>
    <w:p w14:paraId="374CD10E" w14:textId="77777777" w:rsidR="00D209DD" w:rsidRPr="00B67E23" w:rsidRDefault="00D209DD" w:rsidP="00DE0457">
      <w:pPr>
        <w:jc w:val="right"/>
        <w:rPr>
          <w:rFonts w:ascii="Times New Roman" w:hAnsi="Times New Roman" w:cs="Times New Roman"/>
          <w:b/>
          <w:sz w:val="28"/>
          <w:szCs w:val="28"/>
          <w:lang w:val="kk-KZ"/>
        </w:rPr>
      </w:pPr>
    </w:p>
    <w:p w14:paraId="18FCE46C" w14:textId="77777777" w:rsidR="00D209DD" w:rsidRPr="00B67E23" w:rsidRDefault="00D209DD" w:rsidP="00D209DD">
      <w:pPr>
        <w:spacing w:after="0" w:line="240" w:lineRule="auto"/>
        <w:jc w:val="both"/>
        <w:rPr>
          <w:rFonts w:ascii="Times New Roman" w:hAnsi="Times New Roman" w:cs="Times New Roman"/>
          <w:sz w:val="28"/>
          <w:szCs w:val="28"/>
          <w:lang w:val="kk-KZ"/>
        </w:rPr>
      </w:pPr>
    </w:p>
    <w:p w14:paraId="38D3D103" w14:textId="77777777" w:rsidR="00D209DD" w:rsidRPr="00D209DD" w:rsidRDefault="00D209DD" w:rsidP="00D209DD">
      <w:pPr>
        <w:spacing w:after="0" w:line="240" w:lineRule="auto"/>
        <w:jc w:val="center"/>
        <w:rPr>
          <w:rFonts w:ascii="Times New Roman" w:hAnsi="Times New Roman" w:cs="Times New Roman"/>
          <w:b/>
          <w:sz w:val="28"/>
          <w:szCs w:val="28"/>
          <w:lang w:val="en-US"/>
        </w:rPr>
      </w:pPr>
      <w:r w:rsidRPr="00D209DD">
        <w:rPr>
          <w:rFonts w:ascii="Times New Roman" w:hAnsi="Times New Roman" w:cs="Times New Roman"/>
          <w:b/>
          <w:sz w:val="28"/>
          <w:szCs w:val="28"/>
          <w:lang w:val="en-US"/>
        </w:rPr>
        <w:t>Electronic commerce</w:t>
      </w:r>
    </w:p>
    <w:p w14:paraId="31062866" w14:textId="77777777" w:rsidR="00D209DD" w:rsidRPr="00D209DD" w:rsidRDefault="00D209DD" w:rsidP="00D209DD">
      <w:pPr>
        <w:spacing w:after="0" w:line="240" w:lineRule="auto"/>
        <w:jc w:val="both"/>
        <w:rPr>
          <w:rFonts w:ascii="Times New Roman" w:hAnsi="Times New Roman" w:cs="Times New Roman"/>
          <w:sz w:val="28"/>
          <w:szCs w:val="28"/>
          <w:lang w:val="en-US"/>
        </w:rPr>
      </w:pPr>
      <w:r w:rsidRPr="00D209DD">
        <w:rPr>
          <w:rFonts w:ascii="Times New Roman" w:hAnsi="Times New Roman" w:cs="Times New Roman"/>
          <w:sz w:val="28"/>
          <w:szCs w:val="28"/>
          <w:lang w:val="en-US"/>
        </w:rPr>
        <w:t>Electronic trade in goods is an entrepreneurial activity for the sale of goods to individuals, carried out through information technology through an online store and (or) an online platform, while observing the following conditions:</w:t>
      </w:r>
    </w:p>
    <w:p w14:paraId="54488F65" w14:textId="77777777" w:rsidR="00D209DD" w:rsidRPr="00D209DD" w:rsidRDefault="00D209DD" w:rsidP="00D209DD">
      <w:pPr>
        <w:spacing w:after="0" w:line="240" w:lineRule="auto"/>
        <w:jc w:val="both"/>
        <w:rPr>
          <w:rFonts w:ascii="Times New Roman" w:hAnsi="Times New Roman" w:cs="Times New Roman"/>
          <w:sz w:val="28"/>
          <w:szCs w:val="28"/>
          <w:lang w:val="en-US"/>
        </w:rPr>
      </w:pPr>
      <w:r w:rsidRPr="00D209DD">
        <w:rPr>
          <w:rFonts w:ascii="Times New Roman" w:hAnsi="Times New Roman" w:cs="Times New Roman"/>
          <w:sz w:val="28"/>
          <w:szCs w:val="28"/>
          <w:lang w:val="en-US"/>
        </w:rPr>
        <w:t>- registration of transactions for the sale of goods is carried out in electronic form;</w:t>
      </w:r>
    </w:p>
    <w:p w14:paraId="7EB1F453" w14:textId="77777777" w:rsidR="00D209DD" w:rsidRPr="00D209DD" w:rsidRDefault="00D209DD" w:rsidP="00D209DD">
      <w:pPr>
        <w:spacing w:after="0" w:line="240" w:lineRule="auto"/>
        <w:jc w:val="both"/>
        <w:rPr>
          <w:rFonts w:ascii="Times New Roman" w:hAnsi="Times New Roman" w:cs="Times New Roman"/>
          <w:sz w:val="28"/>
          <w:szCs w:val="28"/>
          <w:lang w:val="en-US"/>
        </w:rPr>
      </w:pPr>
      <w:r w:rsidRPr="00D209DD">
        <w:rPr>
          <w:rFonts w:ascii="Times New Roman" w:hAnsi="Times New Roman" w:cs="Times New Roman"/>
          <w:sz w:val="28"/>
          <w:szCs w:val="28"/>
          <w:lang w:val="en-US"/>
        </w:rPr>
        <w:t>-payment for goods is made by non-cash payment;</w:t>
      </w:r>
    </w:p>
    <w:p w14:paraId="0BF6FDCE" w14:textId="77777777" w:rsidR="00D209DD" w:rsidRPr="00D209DD" w:rsidRDefault="00D209DD" w:rsidP="00D209DD">
      <w:pPr>
        <w:spacing w:after="0" w:line="240" w:lineRule="auto"/>
        <w:jc w:val="both"/>
        <w:rPr>
          <w:rFonts w:ascii="Times New Roman" w:hAnsi="Times New Roman" w:cs="Times New Roman"/>
          <w:sz w:val="28"/>
          <w:szCs w:val="28"/>
          <w:lang w:val="en-US"/>
        </w:rPr>
      </w:pPr>
      <w:r w:rsidRPr="00D209DD">
        <w:rPr>
          <w:rFonts w:ascii="Times New Roman" w:hAnsi="Times New Roman" w:cs="Times New Roman"/>
          <w:sz w:val="28"/>
          <w:szCs w:val="28"/>
          <w:lang w:val="en-US"/>
        </w:rPr>
        <w:t>-the availability of its own service for the delivery of goods to the buyer (recipient), or the presence of contracts with persons providing services for the carriage of goods, courier and (or) postal activities.</w:t>
      </w:r>
    </w:p>
    <w:p w14:paraId="1D737FCF" w14:textId="77777777" w:rsidR="00D209DD" w:rsidRPr="00D209DD" w:rsidRDefault="00D209DD" w:rsidP="00D209DD">
      <w:pPr>
        <w:spacing w:after="0" w:line="240" w:lineRule="auto"/>
        <w:jc w:val="both"/>
        <w:rPr>
          <w:rFonts w:ascii="Times New Roman" w:hAnsi="Times New Roman" w:cs="Times New Roman"/>
          <w:sz w:val="28"/>
          <w:szCs w:val="28"/>
          <w:lang w:val="en-US"/>
        </w:rPr>
      </w:pPr>
      <w:r w:rsidRPr="00D209DD">
        <w:rPr>
          <w:rFonts w:ascii="Times New Roman" w:hAnsi="Times New Roman" w:cs="Times New Roman"/>
          <w:sz w:val="28"/>
          <w:szCs w:val="28"/>
          <w:lang w:val="en-US"/>
        </w:rPr>
        <w:t>An online store is an information system located on the Internet, designed to sell goods on its own Internet resource.</w:t>
      </w:r>
    </w:p>
    <w:p w14:paraId="72FAF5F9" w14:textId="77777777" w:rsidR="00D209DD" w:rsidRPr="00D209DD" w:rsidRDefault="00D209DD" w:rsidP="00D209DD">
      <w:pPr>
        <w:spacing w:after="0" w:line="240" w:lineRule="auto"/>
        <w:jc w:val="both"/>
        <w:rPr>
          <w:rFonts w:ascii="Times New Roman" w:hAnsi="Times New Roman" w:cs="Times New Roman"/>
          <w:sz w:val="28"/>
          <w:szCs w:val="28"/>
          <w:lang w:val="en-US"/>
        </w:rPr>
      </w:pPr>
      <w:r w:rsidRPr="00D209DD">
        <w:rPr>
          <w:rFonts w:ascii="Times New Roman" w:hAnsi="Times New Roman" w:cs="Times New Roman"/>
          <w:sz w:val="28"/>
          <w:szCs w:val="28"/>
          <w:lang w:val="en-US"/>
        </w:rPr>
        <w:t>Internet site is an information system located on the Internet that provides intermediary services for organizing electronic trade in goods.</w:t>
      </w:r>
    </w:p>
    <w:p w14:paraId="20BB4021" w14:textId="77777777" w:rsidR="00D209DD" w:rsidRPr="00D209DD" w:rsidRDefault="00D209DD" w:rsidP="00D209DD">
      <w:pPr>
        <w:spacing w:after="0" w:line="240" w:lineRule="auto"/>
        <w:jc w:val="both"/>
        <w:rPr>
          <w:rFonts w:ascii="Times New Roman" w:hAnsi="Times New Roman" w:cs="Times New Roman"/>
          <w:sz w:val="28"/>
          <w:szCs w:val="28"/>
          <w:lang w:val="en-US"/>
        </w:rPr>
      </w:pPr>
      <w:r w:rsidRPr="00D209DD">
        <w:rPr>
          <w:rFonts w:ascii="Times New Roman" w:hAnsi="Times New Roman" w:cs="Times New Roman"/>
          <w:sz w:val="28"/>
          <w:szCs w:val="28"/>
          <w:lang w:val="en-US"/>
        </w:rPr>
        <w:t>Taxpayers carrying out activities in the field of electronic trade in goods are subject to registration as a taxpayer carrying out certain types of activities.</w:t>
      </w:r>
    </w:p>
    <w:p w14:paraId="4A97F067" w14:textId="77777777" w:rsidR="00D209DD" w:rsidRPr="00D209DD" w:rsidRDefault="00D209DD" w:rsidP="00D209DD">
      <w:pPr>
        <w:spacing w:after="0" w:line="240" w:lineRule="auto"/>
        <w:jc w:val="both"/>
        <w:rPr>
          <w:rFonts w:ascii="Times New Roman" w:hAnsi="Times New Roman" w:cs="Times New Roman"/>
          <w:sz w:val="28"/>
          <w:szCs w:val="28"/>
          <w:lang w:val="en-US"/>
        </w:rPr>
      </w:pPr>
      <w:r w:rsidRPr="00D209DD">
        <w:rPr>
          <w:rFonts w:ascii="Times New Roman" w:hAnsi="Times New Roman" w:cs="Times New Roman"/>
          <w:sz w:val="28"/>
          <w:szCs w:val="28"/>
          <w:lang w:val="en-US"/>
        </w:rPr>
        <w:t>At the same time, registration as a taxpayer carrying out certain types of activities - electronic trade in goods, is carried out on the basis of a notice of the beginning or termination of activities as a taxpayer carrying out certain types of activities.</w:t>
      </w:r>
    </w:p>
    <w:p w14:paraId="41EE8505" w14:textId="77777777" w:rsidR="00D209DD" w:rsidRPr="00D209DD" w:rsidRDefault="00D209DD" w:rsidP="00D209DD">
      <w:pPr>
        <w:spacing w:after="0" w:line="240" w:lineRule="auto"/>
        <w:jc w:val="both"/>
        <w:rPr>
          <w:rFonts w:ascii="Times New Roman" w:hAnsi="Times New Roman" w:cs="Times New Roman"/>
          <w:sz w:val="28"/>
          <w:szCs w:val="28"/>
          <w:lang w:val="en-US"/>
        </w:rPr>
      </w:pPr>
      <w:r w:rsidRPr="00D209DD">
        <w:rPr>
          <w:rFonts w:ascii="Times New Roman" w:hAnsi="Times New Roman" w:cs="Times New Roman"/>
          <w:sz w:val="28"/>
          <w:szCs w:val="28"/>
          <w:lang w:val="en-US"/>
        </w:rPr>
        <w:t>This notification is submitted to the tax authority no later than three business days before the start of a particular type of activity.</w:t>
      </w:r>
    </w:p>
    <w:p w14:paraId="7671F657" w14:textId="77777777" w:rsidR="00D209DD" w:rsidRPr="00D209DD" w:rsidRDefault="00D209DD" w:rsidP="00D209DD">
      <w:pPr>
        <w:spacing w:after="0" w:line="240" w:lineRule="auto"/>
        <w:jc w:val="both"/>
        <w:rPr>
          <w:rFonts w:ascii="Times New Roman" w:hAnsi="Times New Roman" w:cs="Times New Roman"/>
          <w:sz w:val="28"/>
          <w:szCs w:val="28"/>
          <w:lang w:val="en-US"/>
        </w:rPr>
      </w:pPr>
      <w:r w:rsidRPr="00D209DD">
        <w:rPr>
          <w:rFonts w:ascii="Times New Roman" w:hAnsi="Times New Roman" w:cs="Times New Roman"/>
          <w:sz w:val="28"/>
          <w:szCs w:val="28"/>
          <w:lang w:val="en-US"/>
        </w:rPr>
        <w:t>A taxpayer carrying out electronic trade in goods reduces corporate income tax by 100%, applied if the income from electronic trade in goods, taking into account the excess of the amount of positive exchange rate difference over the amount of negative exchange rate difference arising from transactions in such activities, is not less than 90% of the gross annual income.</w:t>
      </w:r>
    </w:p>
    <w:sectPr w:rsidR="00D209DD" w:rsidRPr="00D209DD" w:rsidSect="004D7184">
      <w:headerReference w:type="default" r:id="rId6"/>
      <w:pgSz w:w="11906" w:h="16838"/>
      <w:pgMar w:top="426" w:right="850"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D6C66" w14:textId="77777777" w:rsidR="00AC6168" w:rsidRDefault="00AC6168" w:rsidP="004A428E">
      <w:pPr>
        <w:spacing w:after="0" w:line="240" w:lineRule="auto"/>
      </w:pPr>
      <w:r>
        <w:separator/>
      </w:r>
    </w:p>
  </w:endnote>
  <w:endnote w:type="continuationSeparator" w:id="0">
    <w:p w14:paraId="10B0E992" w14:textId="77777777" w:rsidR="00AC6168" w:rsidRDefault="00AC6168" w:rsidP="004A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5967A" w14:textId="77777777" w:rsidR="00AC6168" w:rsidRDefault="00AC6168" w:rsidP="004A428E">
      <w:pPr>
        <w:spacing w:after="0" w:line="240" w:lineRule="auto"/>
      </w:pPr>
      <w:r>
        <w:separator/>
      </w:r>
    </w:p>
  </w:footnote>
  <w:footnote w:type="continuationSeparator" w:id="0">
    <w:p w14:paraId="342F8EB2" w14:textId="77777777" w:rsidR="00AC6168" w:rsidRDefault="00AC6168" w:rsidP="004A4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2D1B" w14:textId="68D77AB4" w:rsidR="004A428E" w:rsidRDefault="00B67E23">
    <w:pPr>
      <w:pStyle w:val="a4"/>
    </w:pPr>
    <w:r>
      <w:rPr>
        <w:noProof/>
      </w:rPr>
      <mc:AlternateContent>
        <mc:Choice Requires="wps">
          <w:drawing>
            <wp:anchor distT="0" distB="0" distL="114300" distR="114300" simplePos="0" relativeHeight="251658240" behindDoc="0" locked="0" layoutInCell="1" allowOverlap="1" wp14:anchorId="32629497" wp14:editId="3FE5AAD5">
              <wp:simplePos x="0" y="0"/>
              <wp:positionH relativeFrom="column">
                <wp:posOffset>6548755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B3AA7" w14:textId="77777777" w:rsidR="004A428E" w:rsidRPr="004A428E" w:rsidRDefault="004A428E">
                          <w:pPr>
                            <w:rPr>
                              <w:rFonts w:ascii="Times New Roman" w:hAnsi="Times New Roman" w:cs="Times New Roman"/>
                              <w:color w:val="0C0000"/>
                              <w:sz w:val="14"/>
                            </w:rPr>
                          </w:pPr>
                          <w:r>
                            <w:rPr>
                              <w:rFonts w:ascii="Times New Roman" w:hAnsi="Times New Roman" w:cs="Times New Roman"/>
                              <w:color w:val="0C0000"/>
                              <w:sz w:val="14"/>
                            </w:rPr>
                            <w:t xml:space="preserve">16.11.2020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29497" id="_x0000_t202" coordsize="21600,21600" o:spt="202" path="m,l,21600r21600,l21600,xe">
              <v:stroke joinstyle="miter"/>
              <v:path gradientshapeok="t" o:connecttype="rect"/>
            </v:shapetype>
            <v:shape id="Text Box 1" o:spid="_x0000_s1026" type="#_x0000_t202" style="position:absolute;margin-left:515.6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" stroked="f">
              <v:textbox style="layout-flow:vertical;mso-layout-flow-alt:bottom-to-top">
                <w:txbxContent>
                  <w:p w14:paraId="0AEB3AA7" w14:textId="77777777" w:rsidR="004A428E" w:rsidRPr="004A428E" w:rsidRDefault="004A428E">
                    <w:pPr>
                      <w:rPr>
                        <w:rFonts w:ascii="Times New Roman" w:hAnsi="Times New Roman" w:cs="Times New Roman"/>
                        <w:color w:val="0C0000"/>
                        <w:sz w:val="14"/>
                      </w:rPr>
                    </w:pPr>
                    <w:r>
                      <w:rPr>
                        <w:rFonts w:ascii="Times New Roman" w:hAnsi="Times New Roman" w:cs="Times New Roman"/>
                        <w:color w:val="0C0000"/>
                        <w:sz w:val="14"/>
                      </w:rPr>
                      <w:t xml:space="preserve">16.11.2020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84"/>
    <w:rsid w:val="00000540"/>
    <w:rsid w:val="000048DD"/>
    <w:rsid w:val="00016E4E"/>
    <w:rsid w:val="00096D1C"/>
    <w:rsid w:val="000B7861"/>
    <w:rsid w:val="000E3E0E"/>
    <w:rsid w:val="000E3EFE"/>
    <w:rsid w:val="000E63E8"/>
    <w:rsid w:val="00101531"/>
    <w:rsid w:val="00107F82"/>
    <w:rsid w:val="0012275F"/>
    <w:rsid w:val="0015712B"/>
    <w:rsid w:val="00161EF2"/>
    <w:rsid w:val="00180AFE"/>
    <w:rsid w:val="0018489B"/>
    <w:rsid w:val="001943B5"/>
    <w:rsid w:val="001978CB"/>
    <w:rsid w:val="001C5B95"/>
    <w:rsid w:val="001E7296"/>
    <w:rsid w:val="00220B9C"/>
    <w:rsid w:val="00237C81"/>
    <w:rsid w:val="002413DE"/>
    <w:rsid w:val="00244808"/>
    <w:rsid w:val="00273A05"/>
    <w:rsid w:val="00290AE8"/>
    <w:rsid w:val="002A0639"/>
    <w:rsid w:val="002A06D8"/>
    <w:rsid w:val="002B554D"/>
    <w:rsid w:val="002C4DFE"/>
    <w:rsid w:val="002F2694"/>
    <w:rsid w:val="002F35A9"/>
    <w:rsid w:val="002F7494"/>
    <w:rsid w:val="003169B1"/>
    <w:rsid w:val="003404C0"/>
    <w:rsid w:val="00345378"/>
    <w:rsid w:val="00364DEF"/>
    <w:rsid w:val="003938AE"/>
    <w:rsid w:val="00397835"/>
    <w:rsid w:val="003B0EF3"/>
    <w:rsid w:val="003B1660"/>
    <w:rsid w:val="003E206F"/>
    <w:rsid w:val="0041285C"/>
    <w:rsid w:val="0044193E"/>
    <w:rsid w:val="00442088"/>
    <w:rsid w:val="00447F27"/>
    <w:rsid w:val="00482ED5"/>
    <w:rsid w:val="004974C9"/>
    <w:rsid w:val="00497821"/>
    <w:rsid w:val="004A428E"/>
    <w:rsid w:val="004A4D02"/>
    <w:rsid w:val="004B3722"/>
    <w:rsid w:val="004C3044"/>
    <w:rsid w:val="004D1F0E"/>
    <w:rsid w:val="004D7184"/>
    <w:rsid w:val="00500463"/>
    <w:rsid w:val="00500488"/>
    <w:rsid w:val="00515663"/>
    <w:rsid w:val="00522A4D"/>
    <w:rsid w:val="00524782"/>
    <w:rsid w:val="00554B21"/>
    <w:rsid w:val="00561934"/>
    <w:rsid w:val="005D5217"/>
    <w:rsid w:val="00636C76"/>
    <w:rsid w:val="00640B9F"/>
    <w:rsid w:val="0067623F"/>
    <w:rsid w:val="00696725"/>
    <w:rsid w:val="00696907"/>
    <w:rsid w:val="006A066D"/>
    <w:rsid w:val="006D60C1"/>
    <w:rsid w:val="00705980"/>
    <w:rsid w:val="00710356"/>
    <w:rsid w:val="00726EAB"/>
    <w:rsid w:val="00755419"/>
    <w:rsid w:val="00791FF5"/>
    <w:rsid w:val="00796ABF"/>
    <w:rsid w:val="007C0A8F"/>
    <w:rsid w:val="007D537A"/>
    <w:rsid w:val="007E2F36"/>
    <w:rsid w:val="007F5117"/>
    <w:rsid w:val="00816821"/>
    <w:rsid w:val="008C3A34"/>
    <w:rsid w:val="008C4305"/>
    <w:rsid w:val="00904C5E"/>
    <w:rsid w:val="00923A8D"/>
    <w:rsid w:val="00927271"/>
    <w:rsid w:val="00975102"/>
    <w:rsid w:val="009768E4"/>
    <w:rsid w:val="0099783C"/>
    <w:rsid w:val="00997B53"/>
    <w:rsid w:val="009B4A42"/>
    <w:rsid w:val="009D7C9D"/>
    <w:rsid w:val="00A12477"/>
    <w:rsid w:val="00A20DC2"/>
    <w:rsid w:val="00A23BFC"/>
    <w:rsid w:val="00A56994"/>
    <w:rsid w:val="00AA0F49"/>
    <w:rsid w:val="00AA5EC6"/>
    <w:rsid w:val="00AC6168"/>
    <w:rsid w:val="00AE42FB"/>
    <w:rsid w:val="00AF25B4"/>
    <w:rsid w:val="00B24938"/>
    <w:rsid w:val="00B27CDD"/>
    <w:rsid w:val="00B67E23"/>
    <w:rsid w:val="00BA56A3"/>
    <w:rsid w:val="00BB25F2"/>
    <w:rsid w:val="00BC04A1"/>
    <w:rsid w:val="00BD3671"/>
    <w:rsid w:val="00C1162E"/>
    <w:rsid w:val="00C821AB"/>
    <w:rsid w:val="00CA0D39"/>
    <w:rsid w:val="00CA2C79"/>
    <w:rsid w:val="00CB6EBA"/>
    <w:rsid w:val="00CC251D"/>
    <w:rsid w:val="00CF4DD0"/>
    <w:rsid w:val="00D15D58"/>
    <w:rsid w:val="00D209DD"/>
    <w:rsid w:val="00D56EF7"/>
    <w:rsid w:val="00DE0457"/>
    <w:rsid w:val="00E55AF3"/>
    <w:rsid w:val="00E5644A"/>
    <w:rsid w:val="00E801F2"/>
    <w:rsid w:val="00EA49A6"/>
    <w:rsid w:val="00EC6C91"/>
    <w:rsid w:val="00F6134C"/>
    <w:rsid w:val="00F67852"/>
    <w:rsid w:val="00F8063A"/>
    <w:rsid w:val="00FB0C81"/>
    <w:rsid w:val="00FB3A62"/>
    <w:rsid w:val="00FC50E7"/>
    <w:rsid w:val="00FC5B8C"/>
    <w:rsid w:val="00FC6261"/>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18DF7"/>
  <w15:docId w15:val="{5D0C983F-0E9C-436C-948F-64C3B92F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2">
    <w:name w:val="j12"/>
    <w:basedOn w:val="a"/>
    <w:rsid w:val="004D7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D7184"/>
  </w:style>
  <w:style w:type="character" w:customStyle="1" w:styleId="s2">
    <w:name w:val="s2"/>
    <w:basedOn w:val="a0"/>
    <w:rsid w:val="004D7184"/>
  </w:style>
  <w:style w:type="character" w:styleId="a3">
    <w:name w:val="Hyperlink"/>
    <w:basedOn w:val="a0"/>
    <w:uiPriority w:val="99"/>
    <w:semiHidden/>
    <w:unhideWhenUsed/>
    <w:rsid w:val="004D7184"/>
    <w:rPr>
      <w:color w:val="0000FF"/>
      <w:u w:val="single"/>
    </w:rPr>
  </w:style>
  <w:style w:type="character" w:customStyle="1" w:styleId="j21">
    <w:name w:val="j21"/>
    <w:basedOn w:val="a0"/>
    <w:rsid w:val="004D7184"/>
  </w:style>
  <w:style w:type="paragraph" w:customStyle="1" w:styleId="j14">
    <w:name w:val="j14"/>
    <w:basedOn w:val="a"/>
    <w:rsid w:val="004D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D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D7184"/>
    <w:rPr>
      <w:rFonts w:ascii="Courier New" w:eastAsia="Times New Roman" w:hAnsi="Courier New" w:cs="Courier New"/>
      <w:sz w:val="20"/>
      <w:szCs w:val="20"/>
      <w:lang w:eastAsia="ru-RU"/>
    </w:rPr>
  </w:style>
  <w:style w:type="paragraph" w:styleId="a4">
    <w:name w:val="header"/>
    <w:basedOn w:val="a"/>
    <w:link w:val="a5"/>
    <w:uiPriority w:val="99"/>
    <w:unhideWhenUsed/>
    <w:rsid w:val="004A42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428E"/>
  </w:style>
  <w:style w:type="paragraph" w:styleId="a6">
    <w:name w:val="footer"/>
    <w:basedOn w:val="a"/>
    <w:link w:val="a7"/>
    <w:uiPriority w:val="99"/>
    <w:unhideWhenUsed/>
    <w:rsid w:val="004A42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9250">
      <w:bodyDiv w:val="1"/>
      <w:marLeft w:val="0"/>
      <w:marRight w:val="0"/>
      <w:marTop w:val="0"/>
      <w:marBottom w:val="0"/>
      <w:divBdr>
        <w:top w:val="none" w:sz="0" w:space="0" w:color="auto"/>
        <w:left w:val="none" w:sz="0" w:space="0" w:color="auto"/>
        <w:bottom w:val="none" w:sz="0" w:space="0" w:color="auto"/>
        <w:right w:val="none" w:sz="0" w:space="0" w:color="auto"/>
      </w:divBdr>
    </w:div>
    <w:div w:id="72092583">
      <w:bodyDiv w:val="1"/>
      <w:marLeft w:val="0"/>
      <w:marRight w:val="0"/>
      <w:marTop w:val="0"/>
      <w:marBottom w:val="0"/>
      <w:divBdr>
        <w:top w:val="none" w:sz="0" w:space="0" w:color="auto"/>
        <w:left w:val="none" w:sz="0" w:space="0" w:color="auto"/>
        <w:bottom w:val="none" w:sz="0" w:space="0" w:color="auto"/>
        <w:right w:val="none" w:sz="0" w:space="0" w:color="auto"/>
      </w:divBdr>
    </w:div>
    <w:div w:id="214128958">
      <w:bodyDiv w:val="1"/>
      <w:marLeft w:val="0"/>
      <w:marRight w:val="0"/>
      <w:marTop w:val="0"/>
      <w:marBottom w:val="0"/>
      <w:divBdr>
        <w:top w:val="none" w:sz="0" w:space="0" w:color="auto"/>
        <w:left w:val="none" w:sz="0" w:space="0" w:color="auto"/>
        <w:bottom w:val="none" w:sz="0" w:space="0" w:color="auto"/>
        <w:right w:val="none" w:sz="0" w:space="0" w:color="auto"/>
      </w:divBdr>
    </w:div>
    <w:div w:id="330527970">
      <w:bodyDiv w:val="1"/>
      <w:marLeft w:val="0"/>
      <w:marRight w:val="0"/>
      <w:marTop w:val="0"/>
      <w:marBottom w:val="0"/>
      <w:divBdr>
        <w:top w:val="none" w:sz="0" w:space="0" w:color="auto"/>
        <w:left w:val="none" w:sz="0" w:space="0" w:color="auto"/>
        <w:bottom w:val="none" w:sz="0" w:space="0" w:color="auto"/>
        <w:right w:val="none" w:sz="0" w:space="0" w:color="auto"/>
      </w:divBdr>
    </w:div>
    <w:div w:id="418871569">
      <w:bodyDiv w:val="1"/>
      <w:marLeft w:val="0"/>
      <w:marRight w:val="0"/>
      <w:marTop w:val="0"/>
      <w:marBottom w:val="0"/>
      <w:divBdr>
        <w:top w:val="none" w:sz="0" w:space="0" w:color="auto"/>
        <w:left w:val="none" w:sz="0" w:space="0" w:color="auto"/>
        <w:bottom w:val="none" w:sz="0" w:space="0" w:color="auto"/>
        <w:right w:val="none" w:sz="0" w:space="0" w:color="auto"/>
      </w:divBdr>
    </w:div>
    <w:div w:id="13520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Рымбекова Лаура Райхановна</dc:creator>
  <cp:lastModifiedBy>Данилова Наталья Андреевна</cp:lastModifiedBy>
  <cp:revision>2</cp:revision>
  <dcterms:created xsi:type="dcterms:W3CDTF">2020-11-16T10:11:00Z</dcterms:created>
  <dcterms:modified xsi:type="dcterms:W3CDTF">2020-11-16T10:11:00Z</dcterms:modified>
</cp:coreProperties>
</file>