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0221" w:rsidRPr="00AA6E10" w:rsidRDefault="00A30221" w:rsidP="00587EAF">
      <w:pPr>
        <w:tabs>
          <w:tab w:val="center" w:pos="4961"/>
          <w:tab w:val="left" w:pos="8303"/>
        </w:tabs>
        <w:spacing w:after="0" w:line="240" w:lineRule="auto"/>
        <w:ind w:firstLine="567"/>
        <w:jc w:val="center"/>
        <w:rPr>
          <w:rFonts w:ascii="Times New Roman" w:hAnsi="Times New Roman" w:cs="Times New Roman"/>
          <w:b/>
          <w:sz w:val="24"/>
          <w:szCs w:val="24"/>
        </w:rPr>
      </w:pPr>
      <w:bookmarkStart w:id="0" w:name="_GoBack"/>
      <w:r w:rsidRPr="00AA6E10">
        <w:rPr>
          <w:rFonts w:ascii="Times New Roman" w:hAnsi="Times New Roman" w:cs="Times New Roman"/>
          <w:b/>
          <w:bCs/>
          <w:sz w:val="24"/>
          <w:szCs w:val="24"/>
        </w:rPr>
        <w:t xml:space="preserve">Объявление </w:t>
      </w:r>
      <w:r w:rsidRPr="00AA6E10">
        <w:rPr>
          <w:rFonts w:ascii="Times New Roman" w:hAnsi="Times New Roman" w:cs="Times New Roman"/>
          <w:b/>
          <w:color w:val="000000" w:themeColor="text1"/>
          <w:sz w:val="24"/>
          <w:szCs w:val="24"/>
        </w:rPr>
        <w:t xml:space="preserve">РГУ «Департамент государственных доходов по Карагандинской области Комитета государственных доходов Министерства финансов Республики Казахстан» </w:t>
      </w:r>
      <w:r w:rsidRPr="00AA6E10">
        <w:rPr>
          <w:rFonts w:ascii="Times New Roman" w:hAnsi="Times New Roman" w:cs="Times New Roman"/>
          <w:b/>
          <w:sz w:val="24"/>
          <w:szCs w:val="24"/>
        </w:rPr>
        <w:t>о проведении общего конкурса на занятие вакантных административных</w:t>
      </w:r>
    </w:p>
    <w:p w:rsidR="00A30221" w:rsidRPr="00AA6E10" w:rsidRDefault="00A30221" w:rsidP="00587EAF">
      <w:pPr>
        <w:tabs>
          <w:tab w:val="center" w:pos="4961"/>
          <w:tab w:val="left" w:pos="8303"/>
        </w:tabs>
        <w:spacing w:after="0" w:line="240" w:lineRule="auto"/>
        <w:ind w:firstLine="567"/>
        <w:jc w:val="center"/>
        <w:rPr>
          <w:rFonts w:ascii="Times New Roman" w:hAnsi="Times New Roman" w:cs="Times New Roman"/>
          <w:b/>
          <w:sz w:val="24"/>
          <w:szCs w:val="24"/>
        </w:rPr>
      </w:pPr>
      <w:r w:rsidRPr="00AA6E10">
        <w:rPr>
          <w:rFonts w:ascii="Times New Roman" w:hAnsi="Times New Roman" w:cs="Times New Roman"/>
          <w:b/>
          <w:sz w:val="24"/>
          <w:szCs w:val="24"/>
        </w:rPr>
        <w:t>государственных должностей корпуса «Б», не являющихся низовыми</w:t>
      </w:r>
      <w:bookmarkEnd w:id="0"/>
    </w:p>
    <w:p w:rsidR="00A30221" w:rsidRPr="00AA6E10" w:rsidRDefault="00A30221" w:rsidP="00587EAF">
      <w:pPr>
        <w:spacing w:after="0" w:line="240" w:lineRule="auto"/>
        <w:jc w:val="center"/>
        <w:rPr>
          <w:rFonts w:ascii="Times New Roman" w:hAnsi="Times New Roman" w:cs="Times New Roman"/>
          <w:i/>
          <w:sz w:val="24"/>
          <w:szCs w:val="24"/>
        </w:rPr>
      </w:pPr>
      <w:r w:rsidRPr="00AA6E10">
        <w:rPr>
          <w:rFonts w:ascii="Times New Roman" w:hAnsi="Times New Roman" w:cs="Times New Roman"/>
          <w:i/>
          <w:sz w:val="24"/>
          <w:szCs w:val="24"/>
        </w:rPr>
        <w:t>(без проведения внутреннего конкурса среди государственных служащих всех государственных органов)</w:t>
      </w:r>
    </w:p>
    <w:p w:rsidR="00A30221" w:rsidRPr="00AA6E10" w:rsidRDefault="00A30221" w:rsidP="007A752F">
      <w:pPr>
        <w:jc w:val="center"/>
        <w:rPr>
          <w:rFonts w:ascii="Times New Roman" w:hAnsi="Times New Roman" w:cs="Times New Roman"/>
          <w:sz w:val="24"/>
          <w:szCs w:val="24"/>
        </w:rPr>
      </w:pPr>
      <w:r w:rsidRPr="00AA6E10">
        <w:rPr>
          <w:rFonts w:ascii="Times New Roman" w:hAnsi="Times New Roman" w:cs="Times New Roman"/>
          <w:b/>
          <w:bCs/>
          <w:sz w:val="24"/>
          <w:szCs w:val="24"/>
        </w:rPr>
        <w:t>         Общие квалификационные требования ко всем участникам конкурса</w:t>
      </w:r>
      <w:r w:rsidRPr="00AA6E10">
        <w:rPr>
          <w:rFonts w:ascii="Times New Roman" w:hAnsi="Times New Roman" w:cs="Times New Roman"/>
          <w:sz w:val="24"/>
          <w:szCs w:val="24"/>
        </w:rPr>
        <w:t>:</w:t>
      </w:r>
    </w:p>
    <w:p w:rsidR="00A30221" w:rsidRPr="00AA6E10" w:rsidRDefault="00A30221" w:rsidP="00A30221">
      <w:pPr>
        <w:spacing w:after="0" w:line="240" w:lineRule="auto"/>
        <w:ind w:firstLine="709"/>
        <w:jc w:val="both"/>
        <w:rPr>
          <w:rFonts w:ascii="Times New Roman" w:hAnsi="Times New Roman" w:cs="Times New Roman"/>
          <w:color w:val="000000"/>
          <w:sz w:val="24"/>
          <w:szCs w:val="24"/>
        </w:rPr>
      </w:pPr>
      <w:r w:rsidRPr="00AA6E10">
        <w:rPr>
          <w:rFonts w:ascii="Times New Roman" w:hAnsi="Times New Roman" w:cs="Times New Roman"/>
          <w:b/>
          <w:bCs/>
          <w:sz w:val="24"/>
          <w:szCs w:val="24"/>
        </w:rPr>
        <w:t>Для категории С-R-4:</w:t>
      </w:r>
    </w:p>
    <w:p w:rsidR="00A30221" w:rsidRPr="00AA6E10" w:rsidRDefault="00A30221" w:rsidP="00A30221">
      <w:pPr>
        <w:spacing w:after="0" w:line="240" w:lineRule="auto"/>
        <w:ind w:firstLine="709"/>
        <w:jc w:val="both"/>
        <w:rPr>
          <w:rFonts w:ascii="Times New Roman" w:hAnsi="Times New Roman" w:cs="Times New Roman"/>
          <w:color w:val="000000"/>
          <w:sz w:val="24"/>
          <w:szCs w:val="24"/>
        </w:rPr>
      </w:pPr>
      <w:r w:rsidRPr="00AA6E10">
        <w:rPr>
          <w:rFonts w:ascii="Times New Roman" w:hAnsi="Times New Roman" w:cs="Times New Roman"/>
          <w:color w:val="000000"/>
          <w:sz w:val="24"/>
          <w:szCs w:val="24"/>
        </w:rPr>
        <w:t>Послевузовское или высшее, допускается послесреднее или техническое и профессиональное образование при наличии не менее одного года стажа работы на государственных должностях или не менее двух лет стажа работы в областях, соответствующих функциональным направлениям конкретной должности данной категории.</w:t>
      </w:r>
    </w:p>
    <w:p w:rsidR="00A30221" w:rsidRPr="00AA6E10" w:rsidRDefault="00A30221" w:rsidP="00A30221">
      <w:pPr>
        <w:spacing w:after="0" w:line="240" w:lineRule="auto"/>
        <w:ind w:firstLine="709"/>
        <w:jc w:val="both"/>
        <w:rPr>
          <w:rFonts w:ascii="Times New Roman" w:hAnsi="Times New Roman" w:cs="Times New Roman"/>
          <w:color w:val="000000"/>
          <w:sz w:val="24"/>
          <w:szCs w:val="24"/>
        </w:rPr>
      </w:pPr>
      <w:r w:rsidRPr="00AA6E10">
        <w:rPr>
          <w:rFonts w:ascii="Times New Roman" w:hAnsi="Times New Roman" w:cs="Times New Roman"/>
          <w:color w:val="000000"/>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30221" w:rsidRPr="00AA6E10" w:rsidRDefault="00A30221" w:rsidP="00A30221">
      <w:pPr>
        <w:tabs>
          <w:tab w:val="left" w:pos="709"/>
          <w:tab w:val="left" w:pos="1276"/>
        </w:tabs>
        <w:spacing w:after="0" w:line="240" w:lineRule="auto"/>
        <w:ind w:firstLine="709"/>
        <w:jc w:val="both"/>
        <w:rPr>
          <w:rFonts w:ascii="Times New Roman" w:hAnsi="Times New Roman" w:cs="Times New Roman"/>
          <w:sz w:val="24"/>
          <w:szCs w:val="24"/>
        </w:rPr>
      </w:pPr>
      <w:r w:rsidRPr="00AA6E10">
        <w:rPr>
          <w:rFonts w:ascii="Times New Roman" w:hAnsi="Times New Roman" w:cs="Times New Roman"/>
          <w:color w:val="000000"/>
          <w:sz w:val="24"/>
          <w:szCs w:val="24"/>
        </w:rPr>
        <w:t>опыт работы при наличии послевузовского или высшего образования не требуется.</w:t>
      </w:r>
    </w:p>
    <w:p w:rsidR="00A30221" w:rsidRPr="00AA6E10" w:rsidRDefault="00A30221" w:rsidP="00A30221">
      <w:pPr>
        <w:tabs>
          <w:tab w:val="left" w:pos="709"/>
          <w:tab w:val="left" w:pos="1276"/>
        </w:tabs>
        <w:spacing w:after="0" w:line="240" w:lineRule="auto"/>
        <w:ind w:firstLine="709"/>
        <w:jc w:val="both"/>
        <w:rPr>
          <w:rFonts w:ascii="Times New Roman" w:hAnsi="Times New Roman" w:cs="Times New Roman"/>
          <w:sz w:val="24"/>
          <w:szCs w:val="24"/>
        </w:rPr>
      </w:pPr>
    </w:p>
    <w:p w:rsidR="00A30221" w:rsidRPr="00AA6E10" w:rsidRDefault="00A30221" w:rsidP="00A30221">
      <w:pPr>
        <w:tabs>
          <w:tab w:val="left" w:pos="709"/>
          <w:tab w:val="left" w:pos="1276"/>
        </w:tabs>
        <w:spacing w:after="0" w:line="240" w:lineRule="auto"/>
        <w:ind w:firstLine="709"/>
        <w:jc w:val="both"/>
        <w:rPr>
          <w:rFonts w:ascii="Times New Roman" w:hAnsi="Times New Roman" w:cs="Times New Roman"/>
          <w:b/>
          <w:sz w:val="24"/>
          <w:szCs w:val="24"/>
        </w:rPr>
      </w:pPr>
      <w:r w:rsidRPr="00AA6E10">
        <w:rPr>
          <w:rFonts w:ascii="Times New Roman" w:hAnsi="Times New Roman" w:cs="Times New Roman"/>
          <w:b/>
          <w:bCs/>
          <w:sz w:val="24"/>
          <w:szCs w:val="24"/>
        </w:rPr>
        <w:t xml:space="preserve">- </w:t>
      </w:r>
      <w:r w:rsidRPr="00AA6E10">
        <w:rPr>
          <w:rFonts w:ascii="Times New Roman" w:hAnsi="Times New Roman" w:cs="Times New Roman"/>
          <w:b/>
          <w:sz w:val="24"/>
          <w:szCs w:val="24"/>
        </w:rPr>
        <w:t>в соответствии с Типовыми квалификационными требованиями к административным государственным должностям корпуса «Б», утвержденными приказом Председателя Агентства Республики Казахстан по делам государственной службы и противодействию коррупции от 13 декабря 2016 года № 85, зарегистрированного в Министерстве юстиции Республики Казахстан 21 декабря 2016 года № 14542.</w:t>
      </w:r>
    </w:p>
    <w:p w:rsidR="00A30221" w:rsidRPr="00AA6E10" w:rsidRDefault="00A30221" w:rsidP="00A30221">
      <w:pPr>
        <w:ind w:firstLine="708"/>
        <w:jc w:val="both"/>
        <w:rPr>
          <w:rFonts w:ascii="Times New Roman" w:hAnsi="Times New Roman" w:cs="Times New Roman"/>
          <w:b/>
          <w:bCs/>
          <w:sz w:val="24"/>
          <w:szCs w:val="24"/>
        </w:rPr>
      </w:pPr>
      <w:r w:rsidRPr="00AA6E10">
        <w:rPr>
          <w:rFonts w:ascii="Times New Roman" w:hAnsi="Times New Roman" w:cs="Times New Roman"/>
          <w:b/>
          <w:bCs/>
          <w:sz w:val="24"/>
          <w:szCs w:val="24"/>
        </w:rPr>
        <w:t>Должностной оклад административного государственного служащего:</w:t>
      </w:r>
    </w:p>
    <w:tbl>
      <w:tblPr>
        <w:tblW w:w="9639" w:type="dxa"/>
        <w:tblInd w:w="25" w:type="dxa"/>
        <w:tblLayout w:type="fixed"/>
        <w:tblCellMar>
          <w:left w:w="25" w:type="dxa"/>
          <w:right w:w="30" w:type="dxa"/>
        </w:tblCellMar>
        <w:tblLook w:val="0000" w:firstRow="0" w:lastRow="0" w:firstColumn="0" w:lastColumn="0" w:noHBand="0" w:noVBand="0"/>
      </w:tblPr>
      <w:tblGrid>
        <w:gridCol w:w="2428"/>
        <w:gridCol w:w="3536"/>
        <w:gridCol w:w="3675"/>
      </w:tblGrid>
      <w:tr w:rsidR="00215F1D" w:rsidRPr="00AA6E10" w:rsidTr="00763299">
        <w:trPr>
          <w:cantSplit/>
          <w:trHeight w:val="233"/>
        </w:trPr>
        <w:tc>
          <w:tcPr>
            <w:tcW w:w="2428" w:type="dxa"/>
            <w:vMerge w:val="restart"/>
            <w:tcBorders>
              <w:top w:val="single" w:sz="4" w:space="0" w:color="000000"/>
              <w:left w:val="single" w:sz="4" w:space="0" w:color="000000"/>
              <w:bottom w:val="single" w:sz="4" w:space="0" w:color="000000"/>
            </w:tcBorders>
            <w:shd w:val="clear" w:color="auto" w:fill="auto"/>
            <w:vAlign w:val="center"/>
          </w:tcPr>
          <w:p w:rsidR="008059D8" w:rsidRPr="00AA6E10" w:rsidRDefault="008059D8" w:rsidP="00763299">
            <w:pPr>
              <w:keepNext/>
              <w:keepLines/>
              <w:tabs>
                <w:tab w:val="left" w:pos="132"/>
                <w:tab w:val="left" w:pos="6663"/>
                <w:tab w:val="left" w:pos="9923"/>
              </w:tabs>
              <w:ind w:firstLine="709"/>
              <w:jc w:val="both"/>
              <w:rPr>
                <w:rFonts w:ascii="Times New Roman" w:eastAsia="Calibri" w:hAnsi="Times New Roman" w:cs="Times New Roman"/>
                <w:b/>
                <w:color w:val="000000" w:themeColor="text1"/>
                <w:sz w:val="24"/>
                <w:szCs w:val="24"/>
              </w:rPr>
            </w:pPr>
            <w:r w:rsidRPr="00AA6E10">
              <w:rPr>
                <w:rFonts w:ascii="Times New Roman" w:eastAsia="Calibri" w:hAnsi="Times New Roman" w:cs="Times New Roman"/>
                <w:b/>
                <w:color w:val="000000" w:themeColor="text1"/>
                <w:sz w:val="24"/>
                <w:szCs w:val="24"/>
              </w:rPr>
              <w:t>Категория</w:t>
            </w:r>
          </w:p>
        </w:tc>
        <w:tc>
          <w:tcPr>
            <w:tcW w:w="721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8059D8" w:rsidRPr="00AA6E10" w:rsidRDefault="008059D8" w:rsidP="00763299">
            <w:pPr>
              <w:keepNext/>
              <w:keepLines/>
              <w:tabs>
                <w:tab w:val="left" w:pos="132"/>
                <w:tab w:val="left" w:pos="6663"/>
                <w:tab w:val="left" w:pos="9923"/>
              </w:tabs>
              <w:ind w:firstLine="709"/>
              <w:jc w:val="both"/>
              <w:rPr>
                <w:rFonts w:ascii="Times New Roman" w:eastAsia="Calibri" w:hAnsi="Times New Roman" w:cs="Times New Roman"/>
                <w:b/>
                <w:color w:val="000000" w:themeColor="text1"/>
                <w:sz w:val="24"/>
                <w:szCs w:val="24"/>
              </w:rPr>
            </w:pPr>
            <w:r w:rsidRPr="00AA6E10">
              <w:rPr>
                <w:rFonts w:ascii="Times New Roman" w:hAnsi="Times New Roman" w:cs="Times New Roman"/>
                <w:b/>
                <w:color w:val="000000" w:themeColor="text1"/>
                <w:sz w:val="24"/>
                <w:szCs w:val="24"/>
              </w:rPr>
              <w:t>Должностной оклад в зависимости от выслуги лет</w:t>
            </w:r>
          </w:p>
        </w:tc>
      </w:tr>
      <w:tr w:rsidR="00215F1D" w:rsidRPr="00AA6E10" w:rsidTr="00763299">
        <w:trPr>
          <w:cantSplit/>
          <w:trHeight w:val="210"/>
        </w:trPr>
        <w:tc>
          <w:tcPr>
            <w:tcW w:w="2428" w:type="dxa"/>
            <w:vMerge/>
            <w:tcBorders>
              <w:top w:val="single" w:sz="4" w:space="0" w:color="000000"/>
              <w:left w:val="single" w:sz="4" w:space="0" w:color="000000"/>
              <w:bottom w:val="single" w:sz="4" w:space="0" w:color="000000"/>
            </w:tcBorders>
            <w:shd w:val="clear" w:color="auto" w:fill="auto"/>
            <w:vAlign w:val="center"/>
          </w:tcPr>
          <w:p w:rsidR="008059D8" w:rsidRPr="00AA6E10" w:rsidRDefault="008059D8" w:rsidP="00763299">
            <w:pPr>
              <w:keepNext/>
              <w:keepLines/>
              <w:tabs>
                <w:tab w:val="left" w:pos="132"/>
                <w:tab w:val="left" w:pos="6663"/>
                <w:tab w:val="left" w:pos="9923"/>
              </w:tabs>
              <w:snapToGrid w:val="0"/>
              <w:ind w:firstLine="709"/>
              <w:jc w:val="both"/>
              <w:rPr>
                <w:rFonts w:ascii="Times New Roman" w:eastAsia="Calibri" w:hAnsi="Times New Roman" w:cs="Times New Roman"/>
                <w:b/>
                <w:color w:val="000000" w:themeColor="text1"/>
                <w:sz w:val="24"/>
                <w:szCs w:val="24"/>
              </w:rPr>
            </w:pPr>
          </w:p>
        </w:tc>
        <w:tc>
          <w:tcPr>
            <w:tcW w:w="3536" w:type="dxa"/>
            <w:tcBorders>
              <w:top w:val="single" w:sz="4" w:space="0" w:color="000000"/>
              <w:left w:val="single" w:sz="4" w:space="0" w:color="000000"/>
              <w:bottom w:val="single" w:sz="4" w:space="0" w:color="000000"/>
            </w:tcBorders>
            <w:shd w:val="clear" w:color="auto" w:fill="auto"/>
            <w:vAlign w:val="center"/>
          </w:tcPr>
          <w:p w:rsidR="008059D8" w:rsidRPr="00AA6E10" w:rsidRDefault="008059D8" w:rsidP="00763299">
            <w:pPr>
              <w:keepNext/>
              <w:keepLines/>
              <w:tabs>
                <w:tab w:val="left" w:pos="0"/>
                <w:tab w:val="left" w:pos="132"/>
                <w:tab w:val="left" w:pos="766"/>
                <w:tab w:val="left" w:pos="908"/>
                <w:tab w:val="left" w:pos="959"/>
                <w:tab w:val="left" w:pos="1426"/>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eastAsia="Calibri" w:hAnsi="Times New Roman" w:cs="Times New Roman"/>
                <w:b/>
                <w:color w:val="000000" w:themeColor="text1"/>
                <w:sz w:val="24"/>
                <w:szCs w:val="24"/>
              </w:rPr>
            </w:pPr>
            <w:r w:rsidRPr="00AA6E10">
              <w:rPr>
                <w:rFonts w:ascii="Times New Roman" w:eastAsia="Calibri" w:hAnsi="Times New Roman" w:cs="Times New Roman"/>
                <w:b/>
                <w:color w:val="000000" w:themeColor="text1"/>
                <w:sz w:val="24"/>
                <w:szCs w:val="24"/>
              </w:rPr>
              <w:t>min</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D8" w:rsidRPr="00AA6E10" w:rsidRDefault="008059D8" w:rsidP="00763299">
            <w:pPr>
              <w:keepNext/>
              <w:keepLines/>
              <w:tabs>
                <w:tab w:val="left" w:pos="0"/>
                <w:tab w:val="left" w:pos="959"/>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color w:val="000000" w:themeColor="text1"/>
                <w:sz w:val="24"/>
                <w:szCs w:val="24"/>
              </w:rPr>
            </w:pPr>
            <w:r w:rsidRPr="00AA6E10">
              <w:rPr>
                <w:rFonts w:ascii="Times New Roman" w:eastAsia="Calibri" w:hAnsi="Times New Roman" w:cs="Times New Roman"/>
                <w:b/>
                <w:color w:val="000000" w:themeColor="text1"/>
                <w:sz w:val="24"/>
                <w:szCs w:val="24"/>
              </w:rPr>
              <w:t>max</w:t>
            </w:r>
          </w:p>
        </w:tc>
      </w:tr>
      <w:tr w:rsidR="008059D8" w:rsidRPr="00AA6E10" w:rsidTr="00763299">
        <w:trPr>
          <w:cantSplit/>
          <w:trHeight w:val="315"/>
        </w:trPr>
        <w:tc>
          <w:tcPr>
            <w:tcW w:w="2428" w:type="dxa"/>
            <w:tcBorders>
              <w:top w:val="single" w:sz="4" w:space="0" w:color="000000"/>
              <w:left w:val="single" w:sz="4" w:space="0" w:color="000000"/>
              <w:bottom w:val="single" w:sz="4" w:space="0" w:color="000000"/>
            </w:tcBorders>
            <w:shd w:val="clear" w:color="auto" w:fill="auto"/>
            <w:vAlign w:val="center"/>
          </w:tcPr>
          <w:p w:rsidR="008059D8" w:rsidRPr="00AA6E10" w:rsidRDefault="008059D8" w:rsidP="00763299">
            <w:pPr>
              <w:keepNext/>
              <w:keepLines/>
              <w:tabs>
                <w:tab w:val="left" w:pos="0"/>
                <w:tab w:val="left" w:pos="9923"/>
              </w:tabs>
              <w:ind w:firstLine="709"/>
              <w:jc w:val="both"/>
              <w:rPr>
                <w:rFonts w:ascii="Times New Roman" w:hAnsi="Times New Roman" w:cs="Times New Roman"/>
                <w:b/>
                <w:bCs/>
                <w:snapToGrid w:val="0"/>
                <w:color w:val="000000" w:themeColor="text1"/>
                <w:sz w:val="24"/>
                <w:szCs w:val="24"/>
              </w:rPr>
            </w:pPr>
            <w:r w:rsidRPr="00AA6E10">
              <w:rPr>
                <w:rFonts w:ascii="Times New Roman" w:hAnsi="Times New Roman" w:cs="Times New Roman"/>
                <w:b/>
                <w:bCs/>
                <w:snapToGrid w:val="0"/>
                <w:color w:val="000000" w:themeColor="text1"/>
                <w:sz w:val="24"/>
                <w:szCs w:val="24"/>
              </w:rPr>
              <w:t>С-R-4</w:t>
            </w:r>
          </w:p>
        </w:tc>
        <w:tc>
          <w:tcPr>
            <w:tcW w:w="3536" w:type="dxa"/>
            <w:tcBorders>
              <w:top w:val="single" w:sz="4" w:space="0" w:color="000000"/>
              <w:left w:val="single" w:sz="4" w:space="0" w:color="000000"/>
              <w:bottom w:val="single" w:sz="4" w:space="0" w:color="000000"/>
            </w:tcBorders>
            <w:shd w:val="clear" w:color="auto" w:fill="auto"/>
            <w:vAlign w:val="center"/>
          </w:tcPr>
          <w:p w:rsidR="008059D8" w:rsidRPr="00AA6E10" w:rsidRDefault="008059D8" w:rsidP="00763299">
            <w:pPr>
              <w:keepNext/>
              <w:keepLines/>
              <w:widowControl w:val="0"/>
              <w:tabs>
                <w:tab w:val="left" w:pos="0"/>
                <w:tab w:val="left" w:pos="132"/>
                <w:tab w:val="left" w:pos="766"/>
                <w:tab w:val="left" w:pos="908"/>
                <w:tab w:val="left" w:pos="1426"/>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color w:val="000000" w:themeColor="text1"/>
                <w:kern w:val="1"/>
                <w:sz w:val="24"/>
                <w:szCs w:val="24"/>
              </w:rPr>
            </w:pPr>
            <w:r w:rsidRPr="00AA6E10">
              <w:rPr>
                <w:rFonts w:ascii="Times New Roman" w:hAnsi="Times New Roman" w:cs="Times New Roman"/>
                <w:b/>
                <w:color w:val="000000" w:themeColor="text1"/>
                <w:sz w:val="24"/>
                <w:szCs w:val="24"/>
              </w:rPr>
              <w:t>95209</w:t>
            </w:r>
          </w:p>
        </w:tc>
        <w:tc>
          <w:tcPr>
            <w:tcW w:w="36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8059D8" w:rsidRPr="00AA6E10" w:rsidRDefault="008059D8" w:rsidP="00763299">
            <w:pPr>
              <w:keepNext/>
              <w:keepLines/>
              <w:widowControl w:val="0"/>
              <w:tabs>
                <w:tab w:val="left" w:pos="0"/>
                <w:tab w:val="left" w:pos="1769"/>
                <w:tab w:val="left" w:pos="1800"/>
                <w:tab w:val="left" w:pos="1918"/>
                <w:tab w:val="left" w:pos="2877"/>
                <w:tab w:val="left" w:pos="3836"/>
                <w:tab w:val="left" w:pos="4795"/>
                <w:tab w:val="left" w:pos="5754"/>
                <w:tab w:val="left" w:pos="6713"/>
                <w:tab w:val="left" w:pos="7672"/>
                <w:tab w:val="left" w:pos="8631"/>
                <w:tab w:val="left" w:pos="9590"/>
                <w:tab w:val="left" w:pos="9923"/>
              </w:tabs>
              <w:jc w:val="center"/>
              <w:rPr>
                <w:rFonts w:ascii="Times New Roman" w:hAnsi="Times New Roman" w:cs="Times New Roman"/>
                <w:b/>
                <w:bCs/>
                <w:color w:val="000000" w:themeColor="text1"/>
                <w:kern w:val="1"/>
                <w:sz w:val="24"/>
                <w:szCs w:val="24"/>
              </w:rPr>
            </w:pPr>
            <w:r w:rsidRPr="00AA6E10">
              <w:rPr>
                <w:rFonts w:ascii="Times New Roman" w:hAnsi="Times New Roman" w:cs="Times New Roman"/>
                <w:b/>
                <w:color w:val="000000" w:themeColor="text1"/>
                <w:sz w:val="24"/>
                <w:szCs w:val="24"/>
              </w:rPr>
              <w:t>128834</w:t>
            </w:r>
          </w:p>
        </w:tc>
      </w:tr>
    </w:tbl>
    <w:p w:rsidR="008059D8" w:rsidRPr="00AA6E10" w:rsidRDefault="008059D8" w:rsidP="008059D8">
      <w:pPr>
        <w:pStyle w:val="5"/>
        <w:spacing w:before="0"/>
        <w:ind w:firstLine="708"/>
        <w:jc w:val="both"/>
        <w:rPr>
          <w:rFonts w:ascii="Times New Roman" w:hAnsi="Times New Roman" w:cs="Times New Roman"/>
          <w:b/>
          <w:bCs/>
          <w:color w:val="000000" w:themeColor="text1"/>
          <w:sz w:val="24"/>
          <w:szCs w:val="24"/>
        </w:rPr>
      </w:pPr>
    </w:p>
    <w:p w:rsidR="00587EAF" w:rsidRPr="00AA6E10" w:rsidRDefault="008059D8" w:rsidP="00587EAF">
      <w:pPr>
        <w:widowControl w:val="0"/>
        <w:tabs>
          <w:tab w:val="left" w:pos="9923"/>
        </w:tabs>
        <w:spacing w:after="0" w:line="240" w:lineRule="auto"/>
        <w:ind w:firstLine="709"/>
        <w:jc w:val="both"/>
        <w:rPr>
          <w:rFonts w:ascii="Times New Roman" w:hAnsi="Times New Roman" w:cs="Times New Roman"/>
          <w:b/>
          <w:bCs/>
          <w:iCs/>
          <w:color w:val="000000" w:themeColor="text1"/>
          <w:sz w:val="24"/>
          <w:szCs w:val="24"/>
        </w:rPr>
      </w:pPr>
      <w:r w:rsidRPr="00AA6E10">
        <w:rPr>
          <w:rFonts w:ascii="Times New Roman" w:hAnsi="Times New Roman" w:cs="Times New Roman"/>
          <w:b/>
          <w:bCs/>
          <w:color w:val="000000" w:themeColor="text1"/>
          <w:sz w:val="24"/>
          <w:szCs w:val="24"/>
        </w:rPr>
        <w:t xml:space="preserve">РГУ «Управление государственных доходов по городу Сарань Департамента государственных доходов по Карагандинской области </w:t>
      </w:r>
      <w:r w:rsidRPr="00AA6E10">
        <w:rPr>
          <w:rFonts w:ascii="Times New Roman" w:hAnsi="Times New Roman" w:cs="Times New Roman"/>
          <w:b/>
          <w:bCs/>
          <w:iCs/>
          <w:color w:val="000000" w:themeColor="text1"/>
          <w:sz w:val="24"/>
          <w:szCs w:val="24"/>
        </w:rPr>
        <w:t>Комитета государственных доходов Министерства финансов Республики Казахстан</w:t>
      </w:r>
      <w:r w:rsidRPr="00AA6E10">
        <w:rPr>
          <w:rFonts w:ascii="Times New Roman" w:hAnsi="Times New Roman" w:cs="Times New Roman"/>
          <w:b/>
          <w:bCs/>
          <w:color w:val="000000" w:themeColor="text1"/>
          <w:sz w:val="24"/>
          <w:szCs w:val="24"/>
        </w:rPr>
        <w:t xml:space="preserve">» (101200, г. Сарань, </w:t>
      </w:r>
      <w:r w:rsidR="00AA6E10">
        <w:rPr>
          <w:rFonts w:ascii="Times New Roman" w:hAnsi="Times New Roman" w:cs="Times New Roman"/>
          <w:b/>
          <w:bCs/>
          <w:color w:val="000000" w:themeColor="text1"/>
          <w:sz w:val="24"/>
          <w:szCs w:val="24"/>
          <w:lang w:val="kk-KZ"/>
        </w:rPr>
        <w:br/>
      </w:r>
      <w:r w:rsidRPr="00AA6E10">
        <w:rPr>
          <w:rFonts w:ascii="Times New Roman" w:hAnsi="Times New Roman" w:cs="Times New Roman"/>
          <w:b/>
          <w:bCs/>
          <w:color w:val="000000" w:themeColor="text1"/>
          <w:sz w:val="24"/>
          <w:szCs w:val="24"/>
        </w:rPr>
        <w:t xml:space="preserve">ул. Победы, д.33, кабинет №12, телефон для справок: 8(72137) 7-68-19, электронная почта: </w:t>
      </w:r>
      <w:r w:rsidRPr="00AA6E10">
        <w:rPr>
          <w:rFonts w:ascii="Times New Roman" w:hAnsi="Times New Roman" w:cs="Times New Roman"/>
          <w:b/>
          <w:color w:val="000000" w:themeColor="text1"/>
          <w:sz w:val="24"/>
          <w:szCs w:val="24"/>
        </w:rPr>
        <w:t xml:space="preserve">bkoldasbaev@srn.taxkrg.mgd.kz, </w:t>
      </w:r>
      <w:hyperlink r:id="rId9" w:history="1">
        <w:r w:rsidRPr="00AA6E10">
          <w:rPr>
            <w:rStyle w:val="a4"/>
            <w:rFonts w:ascii="Times New Roman" w:hAnsi="Times New Roman" w:cs="Times New Roman"/>
            <w:b/>
            <w:color w:val="000000" w:themeColor="text1"/>
            <w:sz w:val="24"/>
            <w:szCs w:val="24"/>
            <w:u w:val="none"/>
            <w:shd w:val="clear" w:color="auto" w:fill="FFFFFF"/>
          </w:rPr>
          <w:t>bo.koldasbaev@kgd.gov.kz</w:t>
        </w:r>
      </w:hyperlink>
      <w:r w:rsidR="00AA6E10">
        <w:rPr>
          <w:rFonts w:ascii="Times New Roman" w:hAnsi="Times New Roman" w:cs="Times New Roman"/>
          <w:b/>
          <w:bCs/>
          <w:iCs/>
          <w:color w:val="000000" w:themeColor="text1"/>
          <w:sz w:val="24"/>
          <w:szCs w:val="24"/>
          <w:lang w:val="kk-KZ"/>
        </w:rPr>
        <w:t xml:space="preserve"> </w:t>
      </w:r>
      <w:r w:rsidRPr="00AA6E10">
        <w:rPr>
          <w:rFonts w:ascii="Times New Roman" w:hAnsi="Times New Roman" w:cs="Times New Roman"/>
          <w:b/>
          <w:bCs/>
          <w:iCs/>
          <w:color w:val="000000" w:themeColor="text1"/>
          <w:sz w:val="24"/>
          <w:szCs w:val="24"/>
        </w:rPr>
        <w:t>объявляет конкурс на занятие вакантной административной государственной должности:</w:t>
      </w:r>
    </w:p>
    <w:p w:rsidR="008059D8" w:rsidRPr="00AA6E10" w:rsidRDefault="008059D8" w:rsidP="00587EAF">
      <w:pPr>
        <w:widowControl w:val="0"/>
        <w:tabs>
          <w:tab w:val="left" w:pos="9923"/>
        </w:tabs>
        <w:spacing w:after="0" w:line="240" w:lineRule="auto"/>
        <w:ind w:firstLine="709"/>
        <w:jc w:val="both"/>
        <w:rPr>
          <w:rFonts w:ascii="Times New Roman" w:hAnsi="Times New Roman" w:cs="Times New Roman"/>
          <w:b/>
          <w:bCs/>
          <w:iCs/>
          <w:color w:val="000000" w:themeColor="text1"/>
          <w:sz w:val="24"/>
          <w:szCs w:val="24"/>
        </w:rPr>
      </w:pPr>
      <w:r w:rsidRPr="00AA6E10">
        <w:rPr>
          <w:rFonts w:ascii="Times New Roman" w:hAnsi="Times New Roman" w:cs="Times New Roman"/>
          <w:b/>
          <w:color w:val="000000" w:themeColor="text1"/>
          <w:sz w:val="24"/>
          <w:szCs w:val="24"/>
        </w:rPr>
        <w:t xml:space="preserve">Главный специалист отдела налогового контроля и взимания, (категория </w:t>
      </w:r>
      <w:r w:rsidR="007C6F61">
        <w:rPr>
          <w:rFonts w:ascii="Times New Roman" w:hAnsi="Times New Roman" w:cs="Times New Roman"/>
          <w:b/>
          <w:color w:val="000000" w:themeColor="text1"/>
          <w:sz w:val="24"/>
          <w:szCs w:val="24"/>
          <w:lang w:val="kk-KZ"/>
        </w:rPr>
        <w:br/>
      </w:r>
      <w:r w:rsidRPr="00AA6E10">
        <w:rPr>
          <w:rFonts w:ascii="Times New Roman" w:hAnsi="Times New Roman" w:cs="Times New Roman"/>
          <w:b/>
          <w:color w:val="000000" w:themeColor="text1"/>
          <w:sz w:val="24"/>
          <w:szCs w:val="24"/>
        </w:rPr>
        <w:t xml:space="preserve">C-R-4, 1 единица, </w:t>
      </w:r>
      <w:r w:rsidRPr="00AA6E10">
        <w:rPr>
          <w:rFonts w:ascii="Times New Roman" w:hAnsi="Times New Roman" w:cs="Times New Roman"/>
          <w:b/>
          <w:color w:val="000000" w:themeColor="text1"/>
          <w:sz w:val="24"/>
          <w:szCs w:val="24"/>
          <w:lang w:eastAsia="ko-KR"/>
        </w:rPr>
        <w:t>(№</w:t>
      </w:r>
      <w:r w:rsidRPr="00AA6E10">
        <w:rPr>
          <w:rFonts w:ascii="Times New Roman" w:hAnsi="Times New Roman" w:cs="Times New Roman"/>
          <w:b/>
          <w:color w:val="000000" w:themeColor="text1"/>
          <w:sz w:val="24"/>
          <w:szCs w:val="24"/>
        </w:rPr>
        <w:t>ОНКиВ-1-4</w:t>
      </w:r>
      <w:r w:rsidRPr="00AA6E10">
        <w:rPr>
          <w:rFonts w:ascii="Times New Roman" w:hAnsi="Times New Roman" w:cs="Times New Roman"/>
          <w:b/>
          <w:color w:val="000000" w:themeColor="text1"/>
          <w:sz w:val="24"/>
          <w:szCs w:val="24"/>
          <w:lang w:eastAsia="ko-KR"/>
        </w:rPr>
        <w:t>)</w:t>
      </w:r>
      <w:r w:rsidRPr="00AA6E10">
        <w:rPr>
          <w:rFonts w:ascii="Times New Roman" w:hAnsi="Times New Roman" w:cs="Times New Roman"/>
          <w:b/>
          <w:color w:val="000000" w:themeColor="text1"/>
          <w:sz w:val="24"/>
          <w:szCs w:val="24"/>
        </w:rPr>
        <w:t>).</w:t>
      </w:r>
    </w:p>
    <w:p w:rsidR="00587EAF" w:rsidRPr="00AA6E10" w:rsidRDefault="008059D8" w:rsidP="00587EAF">
      <w:pPr>
        <w:spacing w:after="0" w:line="240" w:lineRule="auto"/>
        <w:ind w:firstLine="709"/>
        <w:jc w:val="both"/>
        <w:rPr>
          <w:rFonts w:ascii="Times New Roman" w:hAnsi="Times New Roman" w:cs="Times New Roman"/>
          <w:color w:val="000000" w:themeColor="text1"/>
          <w:sz w:val="24"/>
          <w:szCs w:val="24"/>
        </w:rPr>
      </w:pPr>
      <w:r w:rsidRPr="00AA6E10">
        <w:rPr>
          <w:rFonts w:ascii="Times New Roman" w:hAnsi="Times New Roman" w:cs="Times New Roman"/>
          <w:b/>
          <w:color w:val="000000" w:themeColor="text1"/>
          <w:sz w:val="24"/>
          <w:szCs w:val="24"/>
        </w:rPr>
        <w:t>Функциональные обязанности:</w:t>
      </w:r>
      <w:r w:rsidRPr="00AA6E10">
        <w:rPr>
          <w:rFonts w:ascii="Times New Roman" w:hAnsi="Times New Roman" w:cs="Times New Roman"/>
          <w:color w:val="000000" w:themeColor="text1"/>
          <w:sz w:val="24"/>
          <w:szCs w:val="24"/>
        </w:rPr>
        <w:t xml:space="preserve"> Организует кадровую работу. Готовит и направляет в ДГД по Карагандинской области еженедельные, ежемесячные, квартальные отчеты о состоянии административной практики в управлении. Проводит работу по реализации Законов Республики Казахстан «О противодействии коррупции». Осуществлять сохранность активов и материальных ценностей, организации сбора первичных бухгалтерских документов, представляет оперативную информацию и сведений, осуществляет контроль за обслуживающим персоналом, ведения табелей учета рабочего времени и приема листков нетрудоспособности. Оформляет трудовые договора с обслуживающим персоналом. Ведет учет БСО несет ответственность за их сохранностью.</w:t>
      </w:r>
      <w:r w:rsidR="00AA6E10">
        <w:rPr>
          <w:rFonts w:ascii="Times New Roman" w:hAnsi="Times New Roman" w:cs="Times New Roman"/>
          <w:color w:val="000000" w:themeColor="text1"/>
          <w:sz w:val="24"/>
          <w:szCs w:val="24"/>
          <w:lang w:val="kk-KZ"/>
        </w:rPr>
        <w:t xml:space="preserve"> </w:t>
      </w:r>
      <w:r w:rsidRPr="00AA6E10">
        <w:rPr>
          <w:rFonts w:ascii="Times New Roman" w:hAnsi="Times New Roman" w:cs="Times New Roman"/>
          <w:color w:val="000000" w:themeColor="text1"/>
          <w:sz w:val="24"/>
          <w:szCs w:val="24"/>
          <w:shd w:val="clear" w:color="auto" w:fill="FFFFFF"/>
        </w:rPr>
        <w:t xml:space="preserve">Составляет  отчет 1-ОЛ и акт сверки. Проводит работу по  Е-Минфин. </w:t>
      </w:r>
      <w:r w:rsidRPr="00AA6E10">
        <w:rPr>
          <w:rFonts w:ascii="Times New Roman" w:hAnsi="Times New Roman" w:cs="Times New Roman"/>
          <w:color w:val="000000" w:themeColor="text1"/>
          <w:sz w:val="24"/>
          <w:szCs w:val="24"/>
        </w:rPr>
        <w:t xml:space="preserve"> Применяет все </w:t>
      </w:r>
      <w:r w:rsidRPr="00AA6E10">
        <w:rPr>
          <w:rFonts w:ascii="Times New Roman" w:hAnsi="Times New Roman" w:cs="Times New Roman"/>
          <w:color w:val="000000" w:themeColor="text1"/>
          <w:sz w:val="24"/>
          <w:szCs w:val="24"/>
        </w:rPr>
        <w:lastRenderedPageBreak/>
        <w:t>меры и способы обеспечения невыполненного в срок налогового обязательства, применение мер принудительного взыскания налоговой задолженности, задолженности по пенсионным взносам в накопительные пенсионные фонды, задолженности по социальным отчислениям в государственный фонд социального страхования, в отношении индивидуальных предпринимателей, юридических лиц. Проводит работу по взысканию недоимки с физических лиц по местным налогам. Составляет административные материалы.</w:t>
      </w:r>
    </w:p>
    <w:p w:rsidR="00587EAF" w:rsidRPr="00AA6E10" w:rsidRDefault="00587EAF" w:rsidP="00587EAF">
      <w:pPr>
        <w:spacing w:after="0" w:line="240" w:lineRule="auto"/>
        <w:ind w:firstLine="709"/>
        <w:jc w:val="both"/>
        <w:rPr>
          <w:rFonts w:ascii="Times New Roman" w:hAnsi="Times New Roman" w:cs="Times New Roman"/>
          <w:color w:val="000000" w:themeColor="text1"/>
          <w:sz w:val="24"/>
          <w:szCs w:val="24"/>
        </w:rPr>
      </w:pPr>
      <w:r w:rsidRPr="00AA6E10">
        <w:rPr>
          <w:rFonts w:ascii="Times New Roman" w:hAnsi="Times New Roman" w:cs="Times New Roman"/>
          <w:b/>
          <w:color w:val="000000" w:themeColor="text1"/>
          <w:sz w:val="24"/>
          <w:szCs w:val="24"/>
        </w:rPr>
        <w:t xml:space="preserve">Требования к участникам конкурса: </w:t>
      </w:r>
      <w:r w:rsidRPr="00AA6E10">
        <w:rPr>
          <w:rFonts w:ascii="Times New Roman" w:hAnsi="Times New Roman" w:cs="Times New Roman"/>
          <w:color w:val="000000" w:themeColor="text1"/>
          <w:sz w:val="24"/>
          <w:szCs w:val="24"/>
          <w:lang w:eastAsia="ko-KR"/>
        </w:rPr>
        <w:t>Послевузовское или в</w:t>
      </w:r>
      <w:r w:rsidRPr="00AA6E10">
        <w:rPr>
          <w:rFonts w:ascii="Times New Roman" w:hAnsi="Times New Roman" w:cs="Times New Roman"/>
          <w:color w:val="000000" w:themeColor="text1"/>
          <w:sz w:val="24"/>
          <w:szCs w:val="24"/>
        </w:rPr>
        <w:t xml:space="preserve">ысшее по специальностям «социальные науки, экономика и бизнес» (экономика, менеджмент, учет и аудит (ранее бухгалтерский учет и аудит), финансы, государственное и местное управление, статистика, маркетинг). </w:t>
      </w:r>
    </w:p>
    <w:p w:rsidR="00587EAF" w:rsidRPr="00AA6E10" w:rsidRDefault="00587EAF" w:rsidP="00587EAF">
      <w:pPr>
        <w:spacing w:after="0" w:line="240" w:lineRule="auto"/>
        <w:ind w:firstLine="709"/>
        <w:jc w:val="both"/>
        <w:rPr>
          <w:rFonts w:ascii="Times New Roman" w:hAnsi="Times New Roman" w:cs="Times New Roman"/>
          <w:color w:val="000000" w:themeColor="text1"/>
          <w:sz w:val="24"/>
          <w:szCs w:val="24"/>
        </w:rPr>
      </w:pPr>
      <w:r w:rsidRPr="00AA6E10">
        <w:rPr>
          <w:rFonts w:ascii="Times New Roman" w:hAnsi="Times New Roman" w:cs="Times New Roman"/>
          <w:color w:val="000000" w:themeColor="text1"/>
          <w:sz w:val="24"/>
          <w:szCs w:val="24"/>
        </w:rPr>
        <w:t xml:space="preserve">Допускается послесреднее или техническое и профессиональное образование </w:t>
      </w:r>
      <w:r w:rsidRPr="00AA6E10">
        <w:rPr>
          <w:rFonts w:ascii="Times New Roman" w:hAnsi="Times New Roman" w:cs="Times New Roman"/>
          <w:color w:val="000000" w:themeColor="text1"/>
          <w:sz w:val="24"/>
          <w:szCs w:val="24"/>
        </w:rPr>
        <w:br/>
        <w:t>по специальностям «сервис, экономика и управление» (экономика (по отраслям),</w:t>
      </w:r>
      <w:r w:rsidR="00AA6E10">
        <w:rPr>
          <w:rFonts w:ascii="Times New Roman" w:hAnsi="Times New Roman" w:cs="Times New Roman"/>
          <w:color w:val="000000" w:themeColor="text1"/>
          <w:sz w:val="24"/>
          <w:szCs w:val="24"/>
          <w:lang w:val="kk-KZ"/>
        </w:rPr>
        <w:t xml:space="preserve"> </w:t>
      </w:r>
      <w:r w:rsidRPr="00AA6E10">
        <w:rPr>
          <w:rFonts w:ascii="Times New Roman" w:hAnsi="Times New Roman" w:cs="Times New Roman"/>
          <w:color w:val="000000" w:themeColor="text1"/>
          <w:sz w:val="24"/>
          <w:szCs w:val="24"/>
        </w:rPr>
        <w:t>(менеджмент (по отраслям и областям применения), учет и аудит (по отраслям) (ранее бухгалтерский учет и аудит), финансы (по отраслям), государственное и местное управление, статистика (по отраслям), маркетинг (по отраслям)) при наличии практического опыта работы.</w:t>
      </w:r>
    </w:p>
    <w:p w:rsidR="00167420" w:rsidRPr="00AA6E10" w:rsidRDefault="00167420" w:rsidP="00587EAF">
      <w:pPr>
        <w:widowControl w:val="0"/>
        <w:tabs>
          <w:tab w:val="left" w:pos="9923"/>
        </w:tabs>
        <w:spacing w:after="0" w:line="240" w:lineRule="auto"/>
        <w:ind w:firstLine="709"/>
        <w:jc w:val="both"/>
        <w:rPr>
          <w:rFonts w:ascii="Times New Roman" w:eastAsia="Times New Roman" w:hAnsi="Times New Roman" w:cs="Times New Roman"/>
          <w:b/>
          <w:i/>
          <w:sz w:val="24"/>
          <w:szCs w:val="24"/>
          <w:lang w:eastAsia="ar-SA"/>
        </w:rPr>
      </w:pPr>
      <w:r w:rsidRPr="00AA6E10">
        <w:rPr>
          <w:rFonts w:ascii="Times New Roman" w:eastAsia="Times New Roman" w:hAnsi="Times New Roman" w:cs="Times New Roman"/>
          <w:b/>
          <w:sz w:val="24"/>
          <w:szCs w:val="24"/>
          <w:lang w:eastAsia="ar-SA"/>
        </w:rPr>
        <w:t>Необходимые для участия в конкурсе документы:</w:t>
      </w:r>
    </w:p>
    <w:p w:rsidR="00167420" w:rsidRPr="00AA6E10" w:rsidRDefault="00167420" w:rsidP="00587EAF">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1) заявление по форме (прилагается форма заявления для участия в конкурсе);</w:t>
      </w:r>
    </w:p>
    <w:p w:rsidR="00167420" w:rsidRPr="00AA6E10" w:rsidRDefault="00167420" w:rsidP="00587EAF">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2) послужной список кандидата на административную государственную должность корпуса «Б» с цветной фотографией размером 3х4 по форме</w:t>
      </w:r>
      <w:r w:rsidR="007C6F61">
        <w:rPr>
          <w:rFonts w:ascii="Times New Roman" w:eastAsia="Times New Roman" w:hAnsi="Times New Roman" w:cs="Times New Roman"/>
          <w:sz w:val="24"/>
          <w:szCs w:val="24"/>
          <w:lang w:val="kk-KZ"/>
        </w:rPr>
        <w:t xml:space="preserve"> </w:t>
      </w:r>
      <w:r w:rsidRPr="00AA6E10">
        <w:rPr>
          <w:rFonts w:ascii="Times New Roman" w:eastAsia="Times New Roman" w:hAnsi="Times New Roman" w:cs="Times New Roman"/>
          <w:sz w:val="24"/>
          <w:szCs w:val="24"/>
        </w:rPr>
        <w:t>(прилагается форма послужного списка для участия в конкурсе);</w:t>
      </w:r>
    </w:p>
    <w:p w:rsidR="00167420" w:rsidRPr="00AA6E10" w:rsidRDefault="00167420" w:rsidP="00587EAF">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3) копии документов об образовании и приложений к ним, засвидетельствованные нотариально;</w:t>
      </w:r>
    </w:p>
    <w:p w:rsidR="00167420" w:rsidRPr="00AA6E10" w:rsidRDefault="00167420" w:rsidP="00587EAF">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 </w:t>
      </w:r>
    </w:p>
    <w:p w:rsidR="00167420" w:rsidRPr="00AA6E10" w:rsidRDefault="00167420" w:rsidP="00167420">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 xml:space="preserve">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 </w:t>
      </w:r>
    </w:p>
    <w:p w:rsidR="00167420" w:rsidRPr="00AA6E10" w:rsidRDefault="00167420" w:rsidP="00167420">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167420" w:rsidRPr="00AA6E10" w:rsidRDefault="00167420" w:rsidP="00167420">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4) копия документа, подтверждающего трудовую деятельность, засвидетельствованная нотариально либо удостоверенная кадровой службой с места работы;</w:t>
      </w:r>
    </w:p>
    <w:p w:rsidR="00167420" w:rsidRPr="00AA6E10" w:rsidRDefault="00167420" w:rsidP="00167420">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5) медицинская справка о состоянии здоровья (врачебное профессионально- консультативное заключение) по форме № 086/у, согласно формам первичной медицинской документации организаций здравоохранения, утвержденным приказом и.о.Министра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167420" w:rsidRPr="00AA6E10" w:rsidRDefault="00167420" w:rsidP="00167420">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6) копия документа, удостоверяющего личность, гражданина Республики Казахстан;</w:t>
      </w:r>
    </w:p>
    <w:p w:rsidR="00167420" w:rsidRPr="00AA6E10" w:rsidRDefault="00167420" w:rsidP="00167420">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lastRenderedPageBreak/>
        <w:t>7)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167420" w:rsidRPr="00AA6E10" w:rsidRDefault="00167420" w:rsidP="00462377">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8)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p>
    <w:p w:rsidR="00462377" w:rsidRPr="00AA6E10" w:rsidRDefault="00462377" w:rsidP="00462377">
      <w:pPr>
        <w:spacing w:after="0" w:line="240" w:lineRule="auto"/>
        <w:ind w:firstLine="709"/>
        <w:jc w:val="both"/>
        <w:rPr>
          <w:rFonts w:ascii="Times New Roman" w:hAnsi="Times New Roman" w:cs="Times New Roman"/>
          <w:sz w:val="24"/>
          <w:szCs w:val="24"/>
          <w:lang w:eastAsia="en-US"/>
        </w:rPr>
      </w:pPr>
      <w:r w:rsidRPr="00AA6E10">
        <w:rPr>
          <w:rFonts w:ascii="Times New Roman" w:hAnsi="Times New Roman" w:cs="Times New Roman"/>
          <w:sz w:val="24"/>
          <w:szCs w:val="24"/>
          <w:lang w:eastAsia="en-US"/>
        </w:rPr>
        <w:t>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462377" w:rsidRPr="00AA6E10" w:rsidRDefault="00462377" w:rsidP="00462377">
      <w:pPr>
        <w:spacing w:after="0" w:line="240" w:lineRule="auto"/>
        <w:ind w:firstLine="709"/>
        <w:jc w:val="both"/>
        <w:rPr>
          <w:rFonts w:ascii="Times New Roman" w:hAnsi="Times New Roman" w:cs="Times New Roman"/>
          <w:sz w:val="24"/>
          <w:szCs w:val="24"/>
          <w:lang w:eastAsia="en-US"/>
        </w:rPr>
      </w:pPr>
      <w:r w:rsidRPr="00AA6E10">
        <w:rPr>
          <w:rFonts w:ascii="Times New Roman" w:hAnsi="Times New Roman" w:cs="Times New Roman"/>
          <w:sz w:val="24"/>
          <w:szCs w:val="24"/>
          <w:lang w:eastAsia="en-US"/>
        </w:rPr>
        <w:t>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462377" w:rsidRPr="00AA6E10" w:rsidRDefault="00462377" w:rsidP="00462377">
      <w:pPr>
        <w:spacing w:after="0" w:line="240" w:lineRule="auto"/>
        <w:ind w:firstLine="709"/>
        <w:jc w:val="both"/>
        <w:rPr>
          <w:rFonts w:ascii="Times New Roman" w:hAnsi="Times New Roman" w:cs="Times New Roman"/>
          <w:sz w:val="24"/>
          <w:szCs w:val="24"/>
          <w:lang w:eastAsia="en-US"/>
        </w:rPr>
      </w:pPr>
      <w:r w:rsidRPr="00AA6E10">
        <w:rPr>
          <w:rFonts w:ascii="Times New Roman" w:hAnsi="Times New Roman" w:cs="Times New Roman"/>
          <w:sz w:val="24"/>
          <w:szCs w:val="24"/>
          <w:lang w:eastAsia="en-US"/>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462377" w:rsidRPr="00AA6E10" w:rsidRDefault="00462377" w:rsidP="00462377">
      <w:pPr>
        <w:spacing w:after="0" w:line="240" w:lineRule="auto"/>
        <w:ind w:firstLine="709"/>
        <w:jc w:val="both"/>
        <w:rPr>
          <w:rFonts w:ascii="Times New Roman" w:hAnsi="Times New Roman" w:cs="Times New Roman"/>
          <w:sz w:val="24"/>
          <w:szCs w:val="24"/>
        </w:rPr>
      </w:pPr>
      <w:r w:rsidRPr="00AA6E10">
        <w:rPr>
          <w:rFonts w:ascii="Times New Roman" w:hAnsi="Times New Roman" w:cs="Times New Roman"/>
          <w:sz w:val="24"/>
          <w:szCs w:val="24"/>
        </w:rPr>
        <w:t>Государственные служащие, участвующие в конкурсе, тестирование не проходят.</w:t>
      </w:r>
    </w:p>
    <w:p w:rsidR="00462377" w:rsidRPr="00AA6E10" w:rsidRDefault="00462377" w:rsidP="00462377">
      <w:pPr>
        <w:spacing w:after="0" w:line="240" w:lineRule="auto"/>
        <w:ind w:firstLine="709"/>
        <w:jc w:val="both"/>
        <w:rPr>
          <w:rFonts w:ascii="Times New Roman" w:hAnsi="Times New Roman" w:cs="Times New Roman"/>
          <w:sz w:val="24"/>
          <w:szCs w:val="24"/>
          <w:lang w:eastAsia="en-US"/>
        </w:rPr>
      </w:pPr>
      <w:r w:rsidRPr="00AA6E10">
        <w:rPr>
          <w:rFonts w:ascii="Times New Roman" w:hAnsi="Times New Roman" w:cs="Times New Roman"/>
          <w:sz w:val="24"/>
          <w:szCs w:val="24"/>
          <w:lang w:eastAsia="en-US"/>
        </w:rPr>
        <w:t>Допускается предоставление копий документов, указанных в подпунктах 3), 4), 5), 7), 8) пункта 76 настоящих Правил. При этом служба управления персоналом (кадровая служба) сверяет копии документов с подлинниками.</w:t>
      </w:r>
    </w:p>
    <w:p w:rsidR="00462377" w:rsidRPr="00AA6E10" w:rsidRDefault="00462377" w:rsidP="00462377">
      <w:pPr>
        <w:spacing w:after="0" w:line="240" w:lineRule="auto"/>
        <w:ind w:firstLine="709"/>
        <w:jc w:val="both"/>
        <w:rPr>
          <w:rFonts w:ascii="Times New Roman" w:hAnsi="Times New Roman" w:cs="Times New Roman"/>
          <w:sz w:val="24"/>
          <w:szCs w:val="24"/>
          <w:lang w:eastAsia="en-US"/>
        </w:rPr>
      </w:pPr>
      <w:r w:rsidRPr="00AA6E10">
        <w:rPr>
          <w:rFonts w:ascii="Times New Roman" w:hAnsi="Times New Roman" w:cs="Times New Roman"/>
          <w:sz w:val="24"/>
          <w:szCs w:val="24"/>
          <w:lang w:eastAsia="en-US"/>
        </w:rPr>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462377" w:rsidRPr="00AA6E10" w:rsidRDefault="00462377" w:rsidP="00462377">
      <w:pPr>
        <w:spacing w:after="0" w:line="240" w:lineRule="auto"/>
        <w:ind w:firstLine="709"/>
        <w:jc w:val="both"/>
        <w:rPr>
          <w:rFonts w:ascii="Times New Roman" w:hAnsi="Times New Roman" w:cs="Times New Roman"/>
          <w:b/>
          <w:sz w:val="24"/>
          <w:szCs w:val="24"/>
        </w:rPr>
      </w:pPr>
      <w:r w:rsidRPr="00AA6E10">
        <w:rPr>
          <w:rFonts w:ascii="Times New Roman" w:hAnsi="Times New Roman" w:cs="Times New Roman"/>
          <w:b/>
          <w:sz w:val="24"/>
          <w:szCs w:val="24"/>
        </w:rPr>
        <w:t>Необходимые документы для участия в конкурсе государственным служащим и лицам в течение тридцати календарных дней со дня увольнения с административной государственной службы (при условии, если он не состоял в трудовых отношениях с иными физическими и юридическими лицами, а также не выезжал за пределы Республики Казахстан):</w:t>
      </w:r>
    </w:p>
    <w:p w:rsidR="00462377" w:rsidRPr="00AA6E10" w:rsidRDefault="00462377" w:rsidP="00462377">
      <w:pPr>
        <w:pStyle w:val="ac"/>
        <w:numPr>
          <w:ilvl w:val="0"/>
          <w:numId w:val="4"/>
        </w:numPr>
        <w:tabs>
          <w:tab w:val="left" w:pos="1134"/>
        </w:tabs>
        <w:spacing w:after="0" w:line="240" w:lineRule="auto"/>
        <w:ind w:left="0" w:firstLine="709"/>
        <w:jc w:val="both"/>
        <w:rPr>
          <w:rFonts w:ascii="Times New Roman" w:hAnsi="Times New Roman" w:cs="Times New Roman"/>
          <w:sz w:val="24"/>
          <w:szCs w:val="24"/>
        </w:rPr>
      </w:pPr>
      <w:r w:rsidRPr="00AA6E10">
        <w:rPr>
          <w:rFonts w:ascii="Times New Roman" w:hAnsi="Times New Roman" w:cs="Times New Roman"/>
          <w:sz w:val="24"/>
          <w:szCs w:val="24"/>
        </w:rPr>
        <w:t>заявление по форме;</w:t>
      </w:r>
    </w:p>
    <w:p w:rsidR="00462377" w:rsidRPr="00AA6E10" w:rsidRDefault="00462377" w:rsidP="00462377">
      <w:pPr>
        <w:pStyle w:val="ac"/>
        <w:numPr>
          <w:ilvl w:val="0"/>
          <w:numId w:val="4"/>
        </w:numPr>
        <w:tabs>
          <w:tab w:val="left" w:pos="1134"/>
        </w:tabs>
        <w:spacing w:after="0" w:line="240" w:lineRule="auto"/>
        <w:ind w:left="0" w:firstLine="709"/>
        <w:jc w:val="both"/>
        <w:rPr>
          <w:rFonts w:ascii="Times New Roman" w:hAnsi="Times New Roman" w:cs="Times New Roman"/>
          <w:sz w:val="24"/>
          <w:szCs w:val="24"/>
        </w:rPr>
      </w:pPr>
      <w:r w:rsidRPr="00AA6E10">
        <w:rPr>
          <w:rFonts w:ascii="Times New Roman" w:hAnsi="Times New Roman" w:cs="Times New Roman"/>
          <w:sz w:val="24"/>
          <w:szCs w:val="24"/>
        </w:rPr>
        <w:t>послужной список, заверенный соответствующей службой управления персоналом не более чем за один месяц до дня представления документов;</w:t>
      </w:r>
    </w:p>
    <w:p w:rsidR="00462377" w:rsidRPr="00AA6E10" w:rsidRDefault="00462377" w:rsidP="00462377">
      <w:pPr>
        <w:pStyle w:val="ac"/>
        <w:numPr>
          <w:ilvl w:val="0"/>
          <w:numId w:val="4"/>
        </w:numPr>
        <w:tabs>
          <w:tab w:val="left" w:pos="1134"/>
        </w:tabs>
        <w:spacing w:after="0" w:line="240" w:lineRule="auto"/>
        <w:ind w:left="0" w:firstLine="709"/>
        <w:jc w:val="both"/>
        <w:rPr>
          <w:rFonts w:ascii="Times New Roman" w:hAnsi="Times New Roman" w:cs="Times New Roman"/>
          <w:sz w:val="24"/>
          <w:szCs w:val="24"/>
        </w:rPr>
      </w:pPr>
      <w:r w:rsidRPr="00AA6E10">
        <w:rPr>
          <w:rFonts w:ascii="Times New Roman" w:hAnsi="Times New Roman" w:cs="Times New Roman"/>
          <w:sz w:val="24"/>
          <w:szCs w:val="24"/>
        </w:rPr>
        <w:t>копия документа, удостоверяющего личность, гражданина Республики Казахстан.</w:t>
      </w:r>
    </w:p>
    <w:p w:rsidR="00462377" w:rsidRPr="00AA6E10" w:rsidRDefault="00462377" w:rsidP="00462377">
      <w:pPr>
        <w:spacing w:after="0" w:line="240" w:lineRule="auto"/>
        <w:ind w:firstLine="709"/>
        <w:jc w:val="both"/>
        <w:rPr>
          <w:rFonts w:ascii="Times New Roman" w:hAnsi="Times New Roman" w:cs="Times New Roman"/>
          <w:sz w:val="24"/>
          <w:szCs w:val="24"/>
          <w:lang w:eastAsia="en-US"/>
        </w:rPr>
      </w:pPr>
      <w:r w:rsidRPr="00AA6E10">
        <w:rPr>
          <w:rFonts w:ascii="Times New Roman" w:hAnsi="Times New Roman" w:cs="Times New Roman"/>
          <w:sz w:val="24"/>
          <w:szCs w:val="24"/>
          <w:lang w:eastAsia="en-US"/>
        </w:rPr>
        <w:t>Документы должны быть представлены в течение 7 рабочих дней со следующего рабочего дня последней публикации объявления о проведении конкурса.</w:t>
      </w:r>
    </w:p>
    <w:p w:rsidR="00167420" w:rsidRPr="00AA6E10" w:rsidRDefault="00167420" w:rsidP="00462377">
      <w:pPr>
        <w:tabs>
          <w:tab w:val="left" w:pos="709"/>
          <w:tab w:val="left" w:pos="1134"/>
        </w:tabs>
        <w:spacing w:after="0" w:line="240" w:lineRule="auto"/>
        <w:ind w:firstLine="709"/>
        <w:jc w:val="both"/>
        <w:rPr>
          <w:rFonts w:ascii="Times New Roman" w:hAnsi="Times New Roman" w:cs="Times New Roman"/>
          <w:sz w:val="24"/>
          <w:szCs w:val="24"/>
        </w:rPr>
      </w:pPr>
      <w:r w:rsidRPr="00AA6E10">
        <w:rPr>
          <w:rFonts w:ascii="Times New Roman" w:hAnsi="Times New Roman" w:cs="Times New Roman"/>
          <w:sz w:val="24"/>
          <w:szCs w:val="24"/>
        </w:rPr>
        <w:t xml:space="preserve">Лица, изъявившие желание участвовать в общем конкурсе представляют документы </w:t>
      </w:r>
      <w:r w:rsidRPr="00AA6E10">
        <w:rPr>
          <w:rFonts w:ascii="Times New Roman" w:hAnsi="Times New Roman" w:cs="Times New Roman"/>
          <w:b/>
          <w:sz w:val="24"/>
          <w:szCs w:val="24"/>
        </w:rPr>
        <w:t xml:space="preserve">РГУ «Управление государственных доходов по городу </w:t>
      </w:r>
      <w:r w:rsidR="00AD76E4" w:rsidRPr="00AA6E10">
        <w:rPr>
          <w:rFonts w:ascii="Times New Roman" w:hAnsi="Times New Roman" w:cs="Times New Roman"/>
          <w:b/>
          <w:sz w:val="24"/>
          <w:szCs w:val="24"/>
        </w:rPr>
        <w:t>Сарань Департамента</w:t>
      </w:r>
      <w:r w:rsidRPr="00AA6E10">
        <w:rPr>
          <w:rFonts w:ascii="Times New Roman" w:hAnsi="Times New Roman" w:cs="Times New Roman"/>
          <w:b/>
          <w:sz w:val="24"/>
          <w:szCs w:val="24"/>
        </w:rPr>
        <w:t xml:space="preserve"> государственных доходов по Карагандинской области Комитета государственных доходов Министерства финансов Республики Казахстан»</w:t>
      </w:r>
      <w:r w:rsidR="007C6F61">
        <w:rPr>
          <w:rFonts w:ascii="Times New Roman" w:hAnsi="Times New Roman" w:cs="Times New Roman"/>
          <w:b/>
          <w:sz w:val="24"/>
          <w:szCs w:val="24"/>
          <w:lang w:val="kk-KZ"/>
        </w:rPr>
        <w:t xml:space="preserve"> </w:t>
      </w:r>
      <w:r w:rsidRPr="00AA6E10">
        <w:rPr>
          <w:rFonts w:ascii="Times New Roman" w:hAnsi="Times New Roman" w:cs="Times New Roman"/>
          <w:sz w:val="24"/>
          <w:szCs w:val="24"/>
        </w:rPr>
        <w:t>в нарочном порядке, по почте или в электронном виде на адрес электронной почты, указанный в объявлении в сроки приема документов.</w:t>
      </w:r>
    </w:p>
    <w:p w:rsidR="00167420" w:rsidRPr="00AA6E10" w:rsidRDefault="00167420" w:rsidP="00167420">
      <w:pPr>
        <w:tabs>
          <w:tab w:val="left" w:pos="709"/>
          <w:tab w:val="left" w:pos="1134"/>
        </w:tabs>
        <w:spacing w:after="0" w:line="240" w:lineRule="auto"/>
        <w:ind w:firstLine="709"/>
        <w:jc w:val="both"/>
        <w:rPr>
          <w:rFonts w:ascii="Times New Roman" w:eastAsia="Times New Roman" w:hAnsi="Times New Roman" w:cs="Times New Roman"/>
          <w:sz w:val="24"/>
          <w:szCs w:val="24"/>
        </w:rPr>
      </w:pPr>
      <w:r w:rsidRPr="00AA6E10">
        <w:rPr>
          <w:rFonts w:ascii="Times New Roman" w:hAnsi="Times New Roman" w:cs="Times New Roman"/>
          <w:sz w:val="24"/>
          <w:szCs w:val="24"/>
        </w:rPr>
        <w:t xml:space="preserve">При предоставлении документов в электронном виде на адрес электронной почты </w:t>
      </w:r>
      <w:r w:rsidRPr="00AA6E10">
        <w:rPr>
          <w:rFonts w:ascii="Times New Roman" w:hAnsi="Times New Roman" w:cs="Times New Roman"/>
          <w:b/>
          <w:sz w:val="24"/>
          <w:szCs w:val="24"/>
        </w:rPr>
        <w:t xml:space="preserve">РГУ «Управление государственных доходов по городу </w:t>
      </w:r>
      <w:r w:rsidR="00AD76E4" w:rsidRPr="00AA6E10">
        <w:rPr>
          <w:rFonts w:ascii="Times New Roman" w:hAnsi="Times New Roman" w:cs="Times New Roman"/>
          <w:b/>
          <w:sz w:val="24"/>
          <w:szCs w:val="24"/>
        </w:rPr>
        <w:t>Сарань Департамента</w:t>
      </w:r>
      <w:r w:rsidRPr="00AA6E10">
        <w:rPr>
          <w:rFonts w:ascii="Times New Roman" w:hAnsi="Times New Roman" w:cs="Times New Roman"/>
          <w:b/>
          <w:sz w:val="24"/>
          <w:szCs w:val="24"/>
        </w:rPr>
        <w:t xml:space="preserve"> государственных доходов по Карагандинской области Комитета государственных доходов Министерства финансов Республики Казахстан»</w:t>
      </w:r>
      <w:r w:rsidRPr="00AA6E10">
        <w:rPr>
          <w:rFonts w:ascii="Times New Roman" w:hAnsi="Times New Roman" w:cs="Times New Roman"/>
          <w:sz w:val="24"/>
          <w:szCs w:val="24"/>
        </w:rPr>
        <w:t xml:space="preserve">, их оригиналы либо нотариально засвидетельствованные копии представляются </w:t>
      </w:r>
      <w:r w:rsidRPr="00AA6E10">
        <w:rPr>
          <w:rFonts w:ascii="Times New Roman" w:eastAsia="Times New Roman" w:hAnsi="Times New Roman" w:cs="Times New Roman"/>
          <w:sz w:val="24"/>
          <w:szCs w:val="24"/>
        </w:rPr>
        <w:t>не позднее чем за один час до начала собеседования.</w:t>
      </w:r>
    </w:p>
    <w:p w:rsidR="00167420" w:rsidRPr="00AA6E10" w:rsidRDefault="00167420" w:rsidP="00167420">
      <w:pPr>
        <w:tabs>
          <w:tab w:val="left" w:pos="709"/>
          <w:tab w:val="left" w:pos="1134"/>
        </w:tabs>
        <w:spacing w:after="0" w:line="240" w:lineRule="auto"/>
        <w:ind w:firstLine="709"/>
        <w:jc w:val="both"/>
        <w:rPr>
          <w:rFonts w:ascii="Times New Roman" w:hAnsi="Times New Roman" w:cs="Times New Roman"/>
          <w:sz w:val="24"/>
          <w:szCs w:val="24"/>
        </w:rPr>
      </w:pPr>
      <w:r w:rsidRPr="00AA6E10">
        <w:rPr>
          <w:rFonts w:ascii="Times New Roman" w:eastAsia="Times New Roman" w:hAnsi="Times New Roman" w:cs="Times New Roman"/>
          <w:sz w:val="24"/>
          <w:szCs w:val="24"/>
        </w:rPr>
        <w:lastRenderedPageBreak/>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p w:rsidR="00462377" w:rsidRPr="00AA6E10" w:rsidRDefault="00167420" w:rsidP="00167420">
      <w:pPr>
        <w:spacing w:after="0" w:line="240" w:lineRule="auto"/>
        <w:ind w:firstLine="709"/>
        <w:jc w:val="both"/>
        <w:rPr>
          <w:rFonts w:ascii="Times New Roman" w:eastAsiaTheme="minorHAnsi" w:hAnsi="Times New Roman" w:cs="Times New Roman"/>
          <w:b/>
          <w:sz w:val="24"/>
          <w:szCs w:val="24"/>
          <w:lang w:eastAsia="zh-CN"/>
        </w:rPr>
      </w:pPr>
      <w:r w:rsidRPr="00AA6E10">
        <w:rPr>
          <w:rFonts w:ascii="Times New Roman" w:eastAsiaTheme="minorHAnsi" w:hAnsi="Times New Roman" w:cs="Times New Roman"/>
          <w:sz w:val="24"/>
          <w:szCs w:val="24"/>
          <w:lang w:eastAsia="zh-CN"/>
        </w:rPr>
        <w:t>Кандидаты, допущенные к собеседованию, проходят его в</w:t>
      </w:r>
      <w:r w:rsidR="007C6F61">
        <w:rPr>
          <w:rFonts w:ascii="Times New Roman" w:eastAsiaTheme="minorHAnsi" w:hAnsi="Times New Roman" w:cs="Times New Roman"/>
          <w:sz w:val="24"/>
          <w:szCs w:val="24"/>
          <w:lang w:val="kk-KZ" w:eastAsia="zh-CN"/>
        </w:rPr>
        <w:t xml:space="preserve"> </w:t>
      </w:r>
      <w:r w:rsidRPr="00AA6E10">
        <w:rPr>
          <w:rFonts w:ascii="Times New Roman" w:eastAsia="Times New Roman" w:hAnsi="Times New Roman" w:cs="Times New Roman"/>
          <w:b/>
          <w:bCs/>
          <w:sz w:val="24"/>
          <w:szCs w:val="24"/>
          <w:lang w:eastAsia="zh-CN"/>
        </w:rPr>
        <w:t xml:space="preserve">РГУ «Управление государственных доходов </w:t>
      </w:r>
      <w:r w:rsidRPr="00AA6E10">
        <w:rPr>
          <w:rFonts w:ascii="Times New Roman" w:hAnsi="Times New Roman" w:cs="Times New Roman"/>
          <w:b/>
          <w:sz w:val="24"/>
          <w:szCs w:val="24"/>
        </w:rPr>
        <w:t xml:space="preserve">по городу </w:t>
      </w:r>
      <w:r w:rsidR="00AD76E4" w:rsidRPr="00AA6E10">
        <w:rPr>
          <w:rFonts w:ascii="Times New Roman" w:hAnsi="Times New Roman" w:cs="Times New Roman"/>
          <w:b/>
          <w:sz w:val="24"/>
          <w:szCs w:val="24"/>
        </w:rPr>
        <w:t>Сарань Департамента</w:t>
      </w:r>
      <w:r w:rsidRPr="00AA6E10">
        <w:rPr>
          <w:rFonts w:ascii="Times New Roman" w:eastAsia="Times New Roman" w:hAnsi="Times New Roman" w:cs="Times New Roman"/>
          <w:b/>
          <w:bCs/>
          <w:sz w:val="24"/>
          <w:szCs w:val="24"/>
          <w:lang w:eastAsia="zh-CN"/>
        </w:rPr>
        <w:t xml:space="preserve"> государственных доходов по Карагандинской области Комитета государственных доходов Министерства финансов Республики Казахстан» (</w:t>
      </w:r>
      <w:r w:rsidR="00732618" w:rsidRPr="00AA6E10">
        <w:rPr>
          <w:rFonts w:ascii="Times New Roman" w:eastAsia="Times New Roman" w:hAnsi="Times New Roman" w:cs="Times New Roman"/>
          <w:b/>
          <w:bCs/>
          <w:sz w:val="24"/>
          <w:szCs w:val="24"/>
          <w:lang w:eastAsia="zh-CN"/>
        </w:rPr>
        <w:t>101200</w:t>
      </w:r>
      <w:r w:rsidRPr="00AA6E10">
        <w:rPr>
          <w:rFonts w:ascii="Times New Roman" w:eastAsia="Times New Roman" w:hAnsi="Times New Roman" w:cs="Times New Roman"/>
          <w:b/>
          <w:bCs/>
          <w:sz w:val="24"/>
          <w:szCs w:val="24"/>
          <w:lang w:eastAsia="zh-CN"/>
        </w:rPr>
        <w:t xml:space="preserve">, Карагандинская область, </w:t>
      </w:r>
      <w:r w:rsidR="00AD76E4" w:rsidRPr="00AA6E10">
        <w:rPr>
          <w:rFonts w:ascii="Times New Roman" w:eastAsia="Times New Roman" w:hAnsi="Times New Roman" w:cs="Times New Roman"/>
          <w:b/>
          <w:bCs/>
          <w:sz w:val="24"/>
          <w:szCs w:val="24"/>
          <w:lang w:eastAsia="zh-CN"/>
        </w:rPr>
        <w:t>г.Сарань,</w:t>
      </w:r>
      <w:r w:rsidRPr="00AA6E10">
        <w:rPr>
          <w:rFonts w:ascii="Times New Roman" w:eastAsia="Times New Roman" w:hAnsi="Times New Roman" w:cs="Times New Roman"/>
          <w:b/>
          <w:bCs/>
          <w:sz w:val="24"/>
          <w:szCs w:val="24"/>
          <w:lang w:eastAsia="zh-CN"/>
        </w:rPr>
        <w:t xml:space="preserve"> улица </w:t>
      </w:r>
      <w:r w:rsidR="00732618" w:rsidRPr="00AA6E10">
        <w:rPr>
          <w:rFonts w:ascii="Times New Roman" w:eastAsia="Times New Roman" w:hAnsi="Times New Roman" w:cs="Times New Roman"/>
          <w:b/>
          <w:bCs/>
          <w:sz w:val="24"/>
          <w:szCs w:val="24"/>
          <w:lang w:eastAsia="zh-CN"/>
        </w:rPr>
        <w:t>Победы33</w:t>
      </w:r>
      <w:r w:rsidR="00AD76E4" w:rsidRPr="00AA6E10">
        <w:rPr>
          <w:rFonts w:ascii="Times New Roman" w:eastAsia="Times New Roman" w:hAnsi="Times New Roman" w:cs="Times New Roman"/>
          <w:b/>
          <w:bCs/>
          <w:sz w:val="24"/>
          <w:szCs w:val="24"/>
          <w:lang w:eastAsia="zh-CN"/>
        </w:rPr>
        <w:t>)</w:t>
      </w:r>
      <w:r w:rsidRPr="00AA6E10">
        <w:rPr>
          <w:rFonts w:ascii="Times New Roman" w:eastAsiaTheme="minorHAnsi" w:hAnsi="Times New Roman" w:cs="Times New Roman"/>
          <w:b/>
          <w:bCs/>
          <w:sz w:val="24"/>
          <w:szCs w:val="24"/>
          <w:lang w:eastAsia="en-US"/>
        </w:rPr>
        <w:t xml:space="preserve">, </w:t>
      </w:r>
      <w:r w:rsidRPr="00AA6E10">
        <w:rPr>
          <w:rFonts w:ascii="Times New Roman" w:eastAsiaTheme="minorHAnsi" w:hAnsi="Times New Roman" w:cs="Times New Roman"/>
          <w:b/>
          <w:sz w:val="24"/>
          <w:szCs w:val="24"/>
          <w:lang w:eastAsia="zh-CN"/>
        </w:rPr>
        <w:t xml:space="preserve">в течение трех рабочих дней со дня уведомления кандидатов о допуске их к собеседованию. </w:t>
      </w:r>
    </w:p>
    <w:p w:rsidR="00167420" w:rsidRPr="00AA6E10" w:rsidRDefault="00167420" w:rsidP="00167420">
      <w:pPr>
        <w:spacing w:after="0" w:line="240" w:lineRule="auto"/>
        <w:ind w:firstLine="709"/>
        <w:jc w:val="both"/>
        <w:rPr>
          <w:rFonts w:ascii="Times New Roman" w:eastAsiaTheme="minorHAnsi" w:hAnsi="Times New Roman" w:cs="Times New Roman"/>
          <w:b/>
          <w:sz w:val="24"/>
          <w:szCs w:val="24"/>
          <w:lang w:eastAsia="zh-CN"/>
        </w:rPr>
      </w:pPr>
      <w:r w:rsidRPr="00AA6E10">
        <w:rPr>
          <w:rFonts w:ascii="Times New Roman" w:hAnsi="Times New Roman" w:cs="Times New Roman"/>
          <w:sz w:val="24"/>
          <w:szCs w:val="24"/>
        </w:rPr>
        <w:t>Для лиц, занявших данные должности, подъемные расходы не оплачиваются, жилье и льготы не предоставляются.</w:t>
      </w:r>
    </w:p>
    <w:p w:rsidR="00167420" w:rsidRPr="00AA6E10" w:rsidRDefault="00167420" w:rsidP="00167420">
      <w:pPr>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r w:rsidR="00FA4C07" w:rsidRPr="00AA6E10">
        <w:rPr>
          <w:rFonts w:ascii="Times New Roman" w:eastAsia="Times New Roman" w:hAnsi="Times New Roman" w:cs="Times New Roman"/>
          <w:sz w:val="24"/>
          <w:szCs w:val="24"/>
        </w:rPr>
        <w:t>а также</w:t>
      </w:r>
      <w:r w:rsidRPr="00AA6E10">
        <w:rPr>
          <w:rFonts w:ascii="Times New Roman" w:eastAsia="Times New Roman" w:hAnsi="Times New Roman" w:cs="Times New Roman"/>
          <w:sz w:val="24"/>
          <w:szCs w:val="24"/>
        </w:rPr>
        <w:t xml:space="preserve"> на должности </w:t>
      </w:r>
      <w:r w:rsidR="00FA4C07" w:rsidRPr="00AA6E10">
        <w:rPr>
          <w:rFonts w:ascii="Times New Roman" w:eastAsia="Times New Roman" w:hAnsi="Times New Roman" w:cs="Times New Roman"/>
          <w:sz w:val="24"/>
          <w:szCs w:val="24"/>
        </w:rPr>
        <w:t>по узкой специализации</w:t>
      </w:r>
      <w:r w:rsidRPr="00AA6E10">
        <w:rPr>
          <w:rFonts w:ascii="Times New Roman" w:eastAsia="Times New Roman" w:hAnsi="Times New Roman" w:cs="Times New Roman"/>
          <w:sz w:val="24"/>
          <w:szCs w:val="24"/>
        </w:rPr>
        <w:t xml:space="preserve"> по согласованию с руководителем государственного органа, на заседание конкурсной комиссии приглашаются эксперты.</w:t>
      </w:r>
    </w:p>
    <w:p w:rsidR="00167420" w:rsidRPr="00AA6E10" w:rsidRDefault="00167420" w:rsidP="00167420">
      <w:pPr>
        <w:tabs>
          <w:tab w:val="left" w:pos="709"/>
        </w:tabs>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и политических партий, работники уполномоченного органа по делам государственной службы.</w:t>
      </w:r>
    </w:p>
    <w:p w:rsidR="00167420" w:rsidRPr="00AA6E10" w:rsidRDefault="00167420" w:rsidP="006A6FE2">
      <w:pPr>
        <w:tabs>
          <w:tab w:val="left" w:pos="0"/>
          <w:tab w:val="left" w:pos="709"/>
        </w:tabs>
        <w:spacing w:after="0" w:line="240" w:lineRule="auto"/>
        <w:ind w:firstLine="709"/>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230E1" w:rsidRPr="00AA6E10" w:rsidRDefault="00167420" w:rsidP="006C011C">
      <w:pPr>
        <w:tabs>
          <w:tab w:val="left" w:pos="709"/>
        </w:tabs>
        <w:spacing w:after="0" w:line="240" w:lineRule="auto"/>
        <w:ind w:firstLine="709"/>
        <w:jc w:val="both"/>
        <w:rPr>
          <w:rFonts w:ascii="Times New Roman" w:eastAsia="Times New Roman" w:hAnsi="Times New Roman" w:cs="Times New Roman"/>
          <w:sz w:val="24"/>
          <w:szCs w:val="24"/>
        </w:rPr>
      </w:pPr>
      <w:bookmarkStart w:id="1" w:name="435"/>
      <w:bookmarkStart w:id="2" w:name="486"/>
      <w:bookmarkEnd w:id="1"/>
      <w:bookmarkEnd w:id="2"/>
      <w:r w:rsidRPr="00AA6E10">
        <w:rPr>
          <w:rFonts w:ascii="Times New Roman" w:eastAsia="Times New Roman" w:hAnsi="Times New Roman" w:cs="Times New Roman"/>
          <w:sz w:val="24"/>
          <w:szCs w:val="24"/>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r w:rsidR="007C6F61">
        <w:rPr>
          <w:rFonts w:ascii="Times New Roman" w:eastAsia="Times New Roman" w:hAnsi="Times New Roman" w:cs="Times New Roman"/>
          <w:sz w:val="24"/>
          <w:szCs w:val="24"/>
          <w:lang w:val="kk-KZ"/>
        </w:rPr>
        <w:t xml:space="preserve"> </w:t>
      </w:r>
      <w:r w:rsidRPr="00AA6E10">
        <w:rPr>
          <w:rFonts w:ascii="Times New Roman" w:eastAsia="Times New Roman" w:hAnsi="Times New Roman" w:cs="Times New Roman"/>
          <w:sz w:val="24"/>
          <w:szCs w:val="24"/>
        </w:rPr>
        <w:t>в соответствии с законодательством Республики Казахстан.</w:t>
      </w: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C011C" w:rsidRPr="00AA6E10" w:rsidRDefault="006C011C" w:rsidP="006C011C">
      <w:pPr>
        <w:tabs>
          <w:tab w:val="left" w:pos="709"/>
        </w:tabs>
        <w:spacing w:after="0" w:line="240" w:lineRule="auto"/>
        <w:ind w:firstLine="709"/>
        <w:jc w:val="both"/>
        <w:rPr>
          <w:rFonts w:ascii="Times New Roman" w:eastAsia="Times New Roman" w:hAnsi="Times New Roman" w:cs="Times New Roman"/>
          <w:sz w:val="24"/>
          <w:szCs w:val="24"/>
        </w:rPr>
      </w:pPr>
    </w:p>
    <w:p w:rsidR="00682405" w:rsidRPr="00AA6E10" w:rsidRDefault="00682405" w:rsidP="00682405">
      <w:pPr>
        <w:spacing w:after="0" w:line="240" w:lineRule="auto"/>
        <w:ind w:firstLine="709"/>
        <w:contextualSpacing/>
        <w:jc w:val="right"/>
        <w:rPr>
          <w:rFonts w:ascii="Times New Roman" w:hAnsi="Times New Roman" w:cs="Times New Roman"/>
          <w:color w:val="000000"/>
          <w:sz w:val="24"/>
          <w:szCs w:val="24"/>
        </w:rPr>
      </w:pPr>
      <w:r w:rsidRPr="00AA6E10">
        <w:rPr>
          <w:rFonts w:ascii="Times New Roman" w:hAnsi="Times New Roman" w:cs="Times New Roman"/>
          <w:color w:val="000000"/>
          <w:sz w:val="24"/>
          <w:szCs w:val="24"/>
        </w:rPr>
        <w:lastRenderedPageBreak/>
        <w:t>___________________________________</w:t>
      </w:r>
    </w:p>
    <w:p w:rsidR="00682405" w:rsidRPr="00AA6E10" w:rsidRDefault="00682405" w:rsidP="00682405">
      <w:pPr>
        <w:spacing w:after="0" w:line="240" w:lineRule="auto"/>
        <w:ind w:firstLine="709"/>
        <w:contextualSpacing/>
        <w:jc w:val="right"/>
        <w:rPr>
          <w:rFonts w:ascii="Times New Roman" w:hAnsi="Times New Roman" w:cs="Times New Roman"/>
          <w:color w:val="000000"/>
          <w:sz w:val="24"/>
          <w:szCs w:val="24"/>
        </w:rPr>
      </w:pPr>
      <w:r w:rsidRPr="00AA6E10">
        <w:rPr>
          <w:rFonts w:ascii="Times New Roman" w:hAnsi="Times New Roman" w:cs="Times New Roman"/>
          <w:color w:val="000000"/>
          <w:sz w:val="24"/>
          <w:szCs w:val="24"/>
        </w:rPr>
        <w:t>___________________________________</w:t>
      </w:r>
    </w:p>
    <w:p w:rsidR="00682405" w:rsidRPr="00AA6E10" w:rsidRDefault="00682405" w:rsidP="00682405">
      <w:pPr>
        <w:spacing w:after="0" w:line="240" w:lineRule="auto"/>
        <w:ind w:firstLine="709"/>
        <w:contextualSpacing/>
        <w:jc w:val="right"/>
        <w:rPr>
          <w:rFonts w:ascii="Times New Roman" w:hAnsi="Times New Roman" w:cs="Times New Roman"/>
          <w:color w:val="000000"/>
          <w:sz w:val="24"/>
          <w:szCs w:val="24"/>
        </w:rPr>
      </w:pPr>
      <w:r w:rsidRPr="00AA6E10">
        <w:rPr>
          <w:rFonts w:ascii="Times New Roman" w:hAnsi="Times New Roman" w:cs="Times New Roman"/>
          <w:color w:val="000000"/>
          <w:sz w:val="24"/>
          <w:szCs w:val="24"/>
        </w:rPr>
        <w:t>___________________________________</w:t>
      </w:r>
    </w:p>
    <w:p w:rsidR="00682405" w:rsidRPr="00AA6E10" w:rsidRDefault="00682405" w:rsidP="00682405">
      <w:pPr>
        <w:spacing w:after="0" w:line="240" w:lineRule="auto"/>
        <w:ind w:firstLine="709"/>
        <w:contextualSpacing/>
        <w:jc w:val="right"/>
        <w:rPr>
          <w:rFonts w:ascii="Times New Roman" w:hAnsi="Times New Roman" w:cs="Times New Roman"/>
          <w:color w:val="000000"/>
          <w:sz w:val="24"/>
          <w:szCs w:val="24"/>
        </w:rPr>
      </w:pPr>
      <w:r w:rsidRPr="00AA6E10">
        <w:rPr>
          <w:rFonts w:ascii="Times New Roman" w:hAnsi="Times New Roman" w:cs="Times New Roman"/>
          <w:color w:val="000000"/>
          <w:sz w:val="24"/>
          <w:szCs w:val="24"/>
        </w:rPr>
        <w:t>___________________________________</w:t>
      </w:r>
    </w:p>
    <w:p w:rsidR="00682405" w:rsidRPr="00AA6E10" w:rsidRDefault="00682405" w:rsidP="00682405">
      <w:pPr>
        <w:spacing w:after="0" w:line="240" w:lineRule="auto"/>
        <w:ind w:firstLine="709"/>
        <w:contextualSpacing/>
        <w:jc w:val="right"/>
        <w:rPr>
          <w:rFonts w:ascii="Times New Roman" w:hAnsi="Times New Roman" w:cs="Times New Roman"/>
          <w:color w:val="000000"/>
          <w:sz w:val="24"/>
          <w:szCs w:val="24"/>
        </w:rPr>
      </w:pPr>
      <w:r w:rsidRPr="00AA6E10">
        <w:rPr>
          <w:rFonts w:ascii="Times New Roman" w:hAnsi="Times New Roman" w:cs="Times New Roman"/>
          <w:color w:val="000000"/>
          <w:sz w:val="24"/>
          <w:szCs w:val="24"/>
        </w:rPr>
        <w:t>___________________________________</w:t>
      </w:r>
    </w:p>
    <w:p w:rsidR="00682405" w:rsidRPr="00AA6E10" w:rsidRDefault="00682405" w:rsidP="00682405">
      <w:pPr>
        <w:spacing w:after="0" w:line="240" w:lineRule="auto"/>
        <w:jc w:val="right"/>
        <w:rPr>
          <w:rFonts w:ascii="Times New Roman" w:hAnsi="Times New Roman" w:cs="Times New Roman"/>
          <w:color w:val="333333"/>
        </w:rPr>
      </w:pPr>
      <w:r w:rsidRPr="00AA6E10">
        <w:rPr>
          <w:rFonts w:ascii="Times New Roman" w:hAnsi="Times New Roman" w:cs="Times New Roman"/>
          <w:color w:val="333333"/>
        </w:rPr>
        <w:t>______________________________________</w:t>
      </w:r>
      <w:r w:rsidRPr="00AA6E10">
        <w:rPr>
          <w:rFonts w:ascii="Times New Roman" w:hAnsi="Times New Roman" w:cs="Times New Roman"/>
          <w:color w:val="333333"/>
        </w:rPr>
        <w:br/>
        <w:t>(государственный орган)</w:t>
      </w:r>
    </w:p>
    <w:p w:rsidR="00682405" w:rsidRPr="00AA6E10" w:rsidRDefault="00682405" w:rsidP="00682405">
      <w:pPr>
        <w:spacing w:before="100" w:beforeAutospacing="1" w:after="100" w:afterAutospacing="1" w:line="240" w:lineRule="auto"/>
        <w:jc w:val="center"/>
        <w:rPr>
          <w:rFonts w:ascii="Times New Roman" w:eastAsia="Times New Roman" w:hAnsi="Times New Roman" w:cs="Times New Roman"/>
          <w:sz w:val="24"/>
          <w:szCs w:val="24"/>
        </w:rPr>
      </w:pPr>
      <w:r w:rsidRPr="00AA6E10">
        <w:rPr>
          <w:rFonts w:ascii="Times New Roman" w:eastAsia="Times New Roman" w:hAnsi="Times New Roman" w:cs="Times New Roman"/>
          <w:b/>
          <w:bCs/>
          <w:sz w:val="24"/>
          <w:szCs w:val="24"/>
        </w:rPr>
        <w:t>Заявление</w:t>
      </w:r>
    </w:p>
    <w:p w:rsidR="00682405" w:rsidRPr="00AA6E10" w:rsidRDefault="00682405" w:rsidP="00682405">
      <w:pPr>
        <w:spacing w:before="100" w:beforeAutospacing="1" w:after="100" w:afterAutospacing="1" w:line="240" w:lineRule="auto"/>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      Прошу допустить меня к участию в конкурсе на занятие вакантной</w:t>
      </w:r>
      <w:r w:rsidRPr="00AA6E10">
        <w:rPr>
          <w:rFonts w:ascii="Times New Roman" w:eastAsia="Times New Roman" w:hAnsi="Times New Roman" w:cs="Times New Roman"/>
          <w:sz w:val="24"/>
          <w:szCs w:val="24"/>
        </w:rPr>
        <w:br/>
        <w:t>административной государственной должности ___________________________</w:t>
      </w:r>
      <w:r w:rsidRPr="00AA6E10">
        <w:rPr>
          <w:rFonts w:ascii="Times New Roman" w:eastAsia="Times New Roman" w:hAnsi="Times New Roman" w:cs="Times New Roman"/>
          <w:sz w:val="24"/>
          <w:szCs w:val="24"/>
        </w:rPr>
        <w:br/>
        <w:t>_____________________________________________________________________________</w:t>
      </w:r>
      <w:r w:rsidRPr="00AA6E10">
        <w:rPr>
          <w:rFonts w:ascii="Times New Roman" w:eastAsia="Times New Roman" w:hAnsi="Times New Roman" w:cs="Times New Roman"/>
          <w:sz w:val="24"/>
          <w:szCs w:val="24"/>
        </w:rPr>
        <w:br/>
        <w:t>_____________________________________________________________________________</w:t>
      </w:r>
    </w:p>
    <w:p w:rsidR="00682405" w:rsidRPr="00AA6E10" w:rsidRDefault="00682405" w:rsidP="00682405">
      <w:pPr>
        <w:spacing w:before="100" w:beforeAutospacing="1" w:after="100" w:afterAutospacing="1" w:line="240" w:lineRule="auto"/>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      С основными требованиями Правил проведения конкурса на занятие</w:t>
      </w:r>
      <w:r w:rsidRPr="00AA6E10">
        <w:rPr>
          <w:rFonts w:ascii="Times New Roman" w:eastAsia="Times New Roman" w:hAnsi="Times New Roman" w:cs="Times New Roman"/>
          <w:sz w:val="24"/>
          <w:szCs w:val="24"/>
        </w:rPr>
        <w:br/>
        <w:t>административной государственной должности корпуса «Б» и формирования</w:t>
      </w:r>
      <w:r w:rsidRPr="00AA6E10">
        <w:rPr>
          <w:rFonts w:ascii="Times New Roman" w:eastAsia="Times New Roman" w:hAnsi="Times New Roman" w:cs="Times New Roman"/>
          <w:sz w:val="24"/>
          <w:szCs w:val="24"/>
        </w:rPr>
        <w:br/>
        <w:t>конкурсной комиссии ознакомлен (ознакомлена), согласен (согласна) и</w:t>
      </w:r>
      <w:r w:rsidRPr="00AA6E10">
        <w:rPr>
          <w:rFonts w:ascii="Times New Roman" w:eastAsia="Times New Roman" w:hAnsi="Times New Roman" w:cs="Times New Roman"/>
          <w:sz w:val="24"/>
          <w:szCs w:val="24"/>
        </w:rPr>
        <w:br/>
        <w:t>обязуюсь их выполнять.</w:t>
      </w:r>
      <w:r w:rsidRPr="00AA6E10">
        <w:rPr>
          <w:rFonts w:ascii="Times New Roman" w:eastAsia="Times New Roman" w:hAnsi="Times New Roman" w:cs="Times New Roman"/>
          <w:sz w:val="24"/>
          <w:szCs w:val="24"/>
        </w:rPr>
        <w:br/>
        <w:t>      Отвечаю за подлинность представленных документов.</w:t>
      </w:r>
    </w:p>
    <w:p w:rsidR="00682405" w:rsidRPr="00AA6E10" w:rsidRDefault="00682405" w:rsidP="00682405">
      <w:pPr>
        <w:spacing w:before="100" w:beforeAutospacing="1" w:after="100" w:afterAutospacing="1" w:line="240" w:lineRule="auto"/>
        <w:jc w:val="both"/>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      Прилагаемые документы:</w:t>
      </w:r>
    </w:p>
    <w:p w:rsidR="00682405" w:rsidRPr="00AA6E10" w:rsidRDefault="00682405" w:rsidP="00682405">
      <w:pPr>
        <w:spacing w:before="100" w:beforeAutospacing="1" w:after="100" w:afterAutospacing="1" w:line="240" w:lineRule="auto"/>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_____________________________________________________________________________</w:t>
      </w:r>
      <w:r w:rsidRPr="00AA6E10">
        <w:rPr>
          <w:rFonts w:ascii="Times New Roman" w:eastAsia="Times New Roman" w:hAnsi="Times New Roman" w:cs="Times New Roman"/>
          <w:sz w:val="24"/>
          <w:szCs w:val="24"/>
        </w:rPr>
        <w:b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Адрес и контактный телефон ___________________________________________________</w:t>
      </w:r>
      <w:r w:rsidRPr="00AA6E10">
        <w:rPr>
          <w:rFonts w:ascii="Times New Roman" w:eastAsia="Times New Roman" w:hAnsi="Times New Roman" w:cs="Times New Roman"/>
          <w:sz w:val="24"/>
          <w:szCs w:val="24"/>
        </w:rPr>
        <w:br/>
        <w:t>_____________________________________________________________________________</w:t>
      </w:r>
    </w:p>
    <w:p w:rsidR="00682405" w:rsidRPr="00AA6E10" w:rsidRDefault="00682405" w:rsidP="00682405">
      <w:pPr>
        <w:spacing w:before="100" w:beforeAutospacing="1" w:after="100" w:afterAutospacing="1" w:line="240" w:lineRule="auto"/>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      __________                            _______________________________________________</w:t>
      </w:r>
      <w:r w:rsidRPr="00AA6E10">
        <w:rPr>
          <w:rFonts w:ascii="Times New Roman" w:eastAsia="Times New Roman" w:hAnsi="Times New Roman" w:cs="Times New Roman"/>
          <w:sz w:val="24"/>
          <w:szCs w:val="24"/>
        </w:rPr>
        <w:br/>
        <w:t>      (подпись)                                                                (Ф.И.О. (при его наличии)</w:t>
      </w:r>
    </w:p>
    <w:p w:rsidR="00682405" w:rsidRPr="00AA6E10" w:rsidRDefault="00682405" w:rsidP="00682405">
      <w:pPr>
        <w:spacing w:before="100" w:beforeAutospacing="1" w:after="100" w:afterAutospacing="1" w:line="240" w:lineRule="auto"/>
        <w:rPr>
          <w:rFonts w:ascii="Times New Roman" w:eastAsia="Times New Roman" w:hAnsi="Times New Roman" w:cs="Times New Roman"/>
          <w:sz w:val="24"/>
          <w:szCs w:val="24"/>
        </w:rPr>
      </w:pPr>
      <w:r w:rsidRPr="00AA6E10">
        <w:rPr>
          <w:rFonts w:ascii="Times New Roman" w:eastAsia="Times New Roman" w:hAnsi="Times New Roman" w:cs="Times New Roman"/>
          <w:sz w:val="24"/>
          <w:szCs w:val="24"/>
        </w:rPr>
        <w:t>      «____»_______________ 20__ г.</w:t>
      </w:r>
    </w:p>
    <w:p w:rsidR="00682405" w:rsidRDefault="00682405" w:rsidP="00682405">
      <w:pPr>
        <w:spacing w:before="100" w:beforeAutospacing="1" w:after="100" w:afterAutospacing="1" w:line="240" w:lineRule="auto"/>
        <w:rPr>
          <w:rFonts w:ascii="Times New Roman" w:eastAsia="Times New Roman" w:hAnsi="Times New Roman" w:cs="Times New Roman"/>
          <w:sz w:val="24"/>
          <w:szCs w:val="24"/>
          <w:lang w:val="kk-KZ"/>
        </w:rPr>
      </w:pPr>
    </w:p>
    <w:p w:rsidR="007C6F61" w:rsidRDefault="007C6F61" w:rsidP="00682405">
      <w:pPr>
        <w:spacing w:before="100" w:beforeAutospacing="1" w:after="100" w:afterAutospacing="1" w:line="240" w:lineRule="auto"/>
        <w:rPr>
          <w:rFonts w:ascii="Times New Roman" w:eastAsia="Times New Roman" w:hAnsi="Times New Roman" w:cs="Times New Roman"/>
          <w:sz w:val="24"/>
          <w:szCs w:val="24"/>
          <w:lang w:val="kk-KZ"/>
        </w:rPr>
      </w:pPr>
    </w:p>
    <w:p w:rsidR="007C6F61" w:rsidRPr="007C6F61" w:rsidRDefault="007C6F61" w:rsidP="00682405">
      <w:pPr>
        <w:spacing w:before="100" w:beforeAutospacing="1" w:after="100" w:afterAutospacing="1" w:line="240" w:lineRule="auto"/>
        <w:rPr>
          <w:rFonts w:ascii="Times New Roman" w:eastAsia="Times New Roman" w:hAnsi="Times New Roman" w:cs="Times New Roman"/>
          <w:sz w:val="24"/>
          <w:szCs w:val="24"/>
          <w:lang w:val="kk-KZ"/>
        </w:rPr>
      </w:pPr>
    </w:p>
    <w:p w:rsidR="00682405" w:rsidRPr="00AA6E10" w:rsidRDefault="00682405" w:rsidP="00682405">
      <w:pPr>
        <w:ind w:left="4254"/>
        <w:rPr>
          <w:color w:val="000000"/>
        </w:rPr>
      </w:pPr>
    </w:p>
    <w:p w:rsidR="00287D74" w:rsidRPr="00AA6E10" w:rsidRDefault="00287D74" w:rsidP="00287D74">
      <w:pPr>
        <w:spacing w:line="240" w:lineRule="auto"/>
        <w:contextualSpacing/>
        <w:jc w:val="right"/>
        <w:rPr>
          <w:rFonts w:ascii="Times New Roman" w:hAnsi="Times New Roman"/>
        </w:rPr>
      </w:pPr>
      <w:r w:rsidRPr="00AA6E10">
        <w:rPr>
          <w:rFonts w:ascii="Times New Roman" w:hAnsi="Times New Roman"/>
        </w:rPr>
        <w:lastRenderedPageBreak/>
        <w:t xml:space="preserve">Форма        </w:t>
      </w:r>
    </w:p>
    <w:p w:rsidR="00287D74" w:rsidRPr="00AA6E10" w:rsidRDefault="00287D74" w:rsidP="00287D74">
      <w:pPr>
        <w:spacing w:line="240" w:lineRule="auto"/>
        <w:contextualSpacing/>
        <w:jc w:val="right"/>
        <w:rPr>
          <w:rFonts w:ascii="Times New Roman" w:hAnsi="Times New Roman"/>
        </w:rPr>
      </w:pPr>
    </w:p>
    <w:p w:rsidR="00287D74" w:rsidRPr="00AA6E10" w:rsidRDefault="00287D74" w:rsidP="00287D74">
      <w:pPr>
        <w:spacing w:line="240" w:lineRule="auto"/>
        <w:contextualSpacing/>
        <w:jc w:val="right"/>
        <w:rPr>
          <w:rFonts w:ascii="Times New Roman" w:hAnsi="Times New Roman"/>
        </w:rPr>
      </w:pPr>
    </w:p>
    <w:p w:rsidR="00287D74" w:rsidRPr="00AA6E10" w:rsidRDefault="00287D74" w:rsidP="00287D74">
      <w:pPr>
        <w:spacing w:line="240" w:lineRule="auto"/>
        <w:contextualSpacing/>
        <w:jc w:val="center"/>
        <w:rPr>
          <w:rFonts w:ascii="Times New Roman" w:hAnsi="Times New Roman"/>
          <w:b/>
          <w:bCs/>
        </w:rPr>
      </w:pPr>
      <w:r w:rsidRPr="00AA6E10">
        <w:rPr>
          <w:rFonts w:ascii="Times New Roman" w:hAnsi="Times New Roman"/>
          <w:b/>
          <w:bCs/>
        </w:rPr>
        <w:t xml:space="preserve"> «Б» КОРПУСЫНЫҢ ӘКІМШІЛІК МЕМЛЕКЕТТІК</w:t>
      </w:r>
    </w:p>
    <w:p w:rsidR="00287D74" w:rsidRPr="00AA6E10" w:rsidRDefault="00287D74" w:rsidP="00287D74">
      <w:pPr>
        <w:spacing w:line="240" w:lineRule="auto"/>
        <w:contextualSpacing/>
        <w:jc w:val="center"/>
        <w:rPr>
          <w:rFonts w:ascii="Times New Roman" w:hAnsi="Times New Roman"/>
        </w:rPr>
      </w:pPr>
      <w:r w:rsidRPr="00AA6E10">
        <w:rPr>
          <w:rFonts w:ascii="Times New Roman" w:hAnsi="Times New Roman"/>
          <w:b/>
          <w:bCs/>
        </w:rPr>
        <w:t>ЛАУАЗЫМЫНА КАНДИДАТТЫҢ ҚЫЗМЕТТIК ТIЗIМІ</w:t>
      </w:r>
    </w:p>
    <w:p w:rsidR="00287D74" w:rsidRPr="00AA6E10" w:rsidRDefault="00287D74" w:rsidP="00287D74">
      <w:pPr>
        <w:spacing w:line="240" w:lineRule="auto"/>
        <w:contextualSpacing/>
        <w:jc w:val="center"/>
        <w:rPr>
          <w:rFonts w:ascii="Times New Roman" w:hAnsi="Times New Roman"/>
        </w:rPr>
      </w:pPr>
      <w:r w:rsidRPr="00AA6E10">
        <w:rPr>
          <w:rFonts w:ascii="Times New Roman" w:hAnsi="Times New Roman"/>
          <w:b/>
          <w:bCs/>
        </w:rPr>
        <w:t>ПОСЛУЖНОЙ СПИСОК</w:t>
      </w:r>
      <w:r w:rsidRPr="00AA6E10">
        <w:rPr>
          <w:rFonts w:ascii="Times New Roman" w:hAnsi="Times New Roman"/>
        </w:rPr>
        <w:br/>
      </w:r>
      <w:r w:rsidRPr="00AA6E10">
        <w:rPr>
          <w:rFonts w:ascii="Times New Roman" w:hAnsi="Times New Roman"/>
          <w:b/>
          <w:bCs/>
        </w:rPr>
        <w:t>КАНДИДАТА НА АДМИНИСТРАТИВНУЮ ГОСУДАРСТВЕННУЮ ДОЛЖНОСТЬ КОРПУСА «Б»</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7460"/>
        <w:gridCol w:w="1995"/>
      </w:tblGrid>
      <w:tr w:rsidR="00287D74" w:rsidRPr="00AA6E10" w:rsidTr="002B6FB4">
        <w:trPr>
          <w:tblCellSpacing w:w="15" w:type="dxa"/>
        </w:trPr>
        <w:tc>
          <w:tcPr>
            <w:tcW w:w="3925" w:type="pct"/>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_____________________________________________</w:t>
            </w:r>
            <w:r w:rsidRPr="00AA6E10">
              <w:rPr>
                <w:rFonts w:ascii="Times New Roman" w:hAnsi="Times New Roman"/>
              </w:rPr>
              <w:br/>
              <w:t xml:space="preserve">тегі, атыжәнеәкесініңаты (болғанжағдайда) / </w:t>
            </w:r>
            <w:r w:rsidRPr="00AA6E10">
              <w:rPr>
                <w:rFonts w:ascii="Times New Roman" w:hAnsi="Times New Roman"/>
              </w:rPr>
              <w:br/>
              <w:t>фамилия, имя, отчество (при наличии)</w:t>
            </w:r>
          </w:p>
        </w:tc>
        <w:tc>
          <w:tcPr>
            <w:tcW w:w="1032" w:type="pct"/>
            <w:vMerge w:val="restart"/>
            <w:tcBorders>
              <w:top w:val="single" w:sz="4" w:space="0" w:color="auto"/>
              <w:left w:val="single" w:sz="4" w:space="0" w:color="auto"/>
              <w:bottom w:val="single" w:sz="4" w:space="0" w:color="auto"/>
              <w:right w:val="single" w:sz="4" w:space="0" w:color="auto"/>
            </w:tcBorders>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ФОТО</w:t>
            </w:r>
            <w:r w:rsidRPr="00AA6E10">
              <w:rPr>
                <w:rFonts w:ascii="Times New Roman" w:hAnsi="Times New Roman"/>
              </w:rPr>
              <w:br/>
              <w:t>(түрлітүсті/ цветное,</w:t>
            </w:r>
            <w:r w:rsidRPr="00AA6E10">
              <w:rPr>
                <w:rFonts w:ascii="Times New Roman" w:hAnsi="Times New Roman"/>
              </w:rPr>
              <w:br/>
              <w:t>3х4)</w:t>
            </w:r>
          </w:p>
        </w:tc>
      </w:tr>
      <w:tr w:rsidR="00287D74" w:rsidRPr="00AA6E10" w:rsidTr="002B6FB4">
        <w:trPr>
          <w:trHeight w:val="1063"/>
          <w:tblCellSpacing w:w="15" w:type="dxa"/>
        </w:trPr>
        <w:tc>
          <w:tcPr>
            <w:tcW w:w="3925" w:type="pct"/>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_____________________________________________</w:t>
            </w:r>
            <w:r w:rsidRPr="00AA6E10">
              <w:rPr>
                <w:rFonts w:ascii="Times New Roman" w:hAnsi="Times New Roman"/>
              </w:rPr>
              <w:br/>
              <w:t>лауазымы/должность, санаты/категория</w:t>
            </w:r>
            <w:r w:rsidRPr="00AA6E10">
              <w:rPr>
                <w:rFonts w:ascii="Times New Roman" w:hAnsi="Times New Roman"/>
              </w:rPr>
              <w:br/>
              <w:t>(болғанжағдайда/при наличии)</w:t>
            </w:r>
          </w:p>
        </w:tc>
        <w:tc>
          <w:tcPr>
            <w:tcW w:w="1032" w:type="pct"/>
            <w:vMerge/>
            <w:tcBorders>
              <w:top w:val="single" w:sz="4" w:space="0" w:color="auto"/>
              <w:left w:val="single" w:sz="4" w:space="0" w:color="auto"/>
              <w:bottom w:val="single" w:sz="4" w:space="0" w:color="auto"/>
              <w:right w:val="single" w:sz="4" w:space="0" w:color="auto"/>
            </w:tcBorders>
            <w:vAlign w:val="center"/>
            <w:hideMark/>
          </w:tcPr>
          <w:p w:rsidR="00287D74" w:rsidRPr="00AA6E10" w:rsidRDefault="00287D74" w:rsidP="002B6FB4">
            <w:pPr>
              <w:spacing w:line="240" w:lineRule="auto"/>
              <w:contextualSpacing/>
              <w:rPr>
                <w:rFonts w:ascii="Times New Roman" w:hAnsi="Times New Roman"/>
              </w:rPr>
            </w:pPr>
          </w:p>
        </w:tc>
      </w:tr>
    </w:tbl>
    <w:p w:rsidR="00287D74" w:rsidRPr="00AA6E10" w:rsidRDefault="00287D74" w:rsidP="00287D74">
      <w:pPr>
        <w:spacing w:line="240" w:lineRule="auto"/>
        <w:contextualSpacing/>
        <w:rPr>
          <w:rFonts w:ascii="Times New Roman" w:hAnsi="Times New Roman"/>
          <w:vanish/>
        </w:rPr>
      </w:pPr>
    </w:p>
    <w:tbl>
      <w:tblPr>
        <w:tblW w:w="10533" w:type="dxa"/>
        <w:tblCellSpacing w:w="15" w:type="dxa"/>
        <w:tblInd w:w="-3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4A0" w:firstRow="1" w:lastRow="0" w:firstColumn="1" w:lastColumn="0" w:noHBand="0" w:noVBand="1"/>
      </w:tblPr>
      <w:tblGrid>
        <w:gridCol w:w="426"/>
        <w:gridCol w:w="1775"/>
        <w:gridCol w:w="4656"/>
        <w:gridCol w:w="3676"/>
      </w:tblGrid>
      <w:tr w:rsidR="00287D74" w:rsidRPr="00AA6E10" w:rsidTr="004036AE">
        <w:trPr>
          <w:tblCellSpacing w:w="15" w:type="dxa"/>
        </w:trPr>
        <w:tc>
          <w:tcPr>
            <w:tcW w:w="10473" w:type="dxa"/>
            <w:gridSpan w:val="4"/>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ЖЕКЕ МӘЛІМЕТТЕР / ЛИЧНЫЕ ДАННЫЕ</w:t>
            </w: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1.</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Туғанкүніжәнежері/</w:t>
            </w:r>
            <w:r w:rsidRPr="00AA6E10">
              <w:rPr>
                <w:rFonts w:ascii="Times New Roman" w:hAnsi="Times New Roman"/>
              </w:rPr>
              <w:br/>
              <w:t>Дата и место рождения</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2.</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Ұлты (қалауыбойынша)/</w:t>
            </w:r>
            <w:r w:rsidRPr="00AA6E10">
              <w:rPr>
                <w:rFonts w:ascii="Times New Roman" w:hAnsi="Times New Roman"/>
              </w:rPr>
              <w:br/>
              <w:t>Национальность (по желанию)</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3.</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Оқуорнынбітіргенжылыжәнеоныңатауы/</w:t>
            </w:r>
            <w:r w:rsidRPr="00AA6E10">
              <w:rPr>
                <w:rFonts w:ascii="Times New Roman" w:hAnsi="Times New Roman"/>
              </w:rPr>
              <w:br/>
              <w:t>Год окончания и наименование учебного заведения</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4.</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Мамандығыбойыншабіліктілігі, ғылымидәрежесі, ғылымиатағы (болғанжағдайда) /</w:t>
            </w:r>
            <w:r w:rsidRPr="00AA6E10">
              <w:rPr>
                <w:rFonts w:ascii="Times New Roman" w:hAnsi="Times New Roman"/>
              </w:rPr>
              <w:br/>
              <w:t>Квалификация по специальности, ученая степень, ученое звание (при наличии)</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5.</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Шетелтілдерінбілуі/</w:t>
            </w:r>
            <w:r w:rsidRPr="00AA6E10">
              <w:rPr>
                <w:rFonts w:ascii="Times New Roman" w:hAnsi="Times New Roman"/>
              </w:rPr>
              <w:br/>
              <w:t>Владение иностранными языками</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6.</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Мемлекеттікнаградалары, құрметтіатақтары (болғанжағдайда) /</w:t>
            </w:r>
            <w:r w:rsidRPr="00AA6E10">
              <w:rPr>
                <w:rFonts w:ascii="Times New Roman" w:hAnsi="Times New Roman"/>
              </w:rPr>
              <w:br/>
              <w:t>Государственные награды, почетные звания (при наличии)</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7.</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Дипломатиялықдәрежесі, әскери, арнайыатақтары, сыныптықшені (болғанжағдайда) /</w:t>
            </w:r>
            <w:r w:rsidRPr="00AA6E10">
              <w:rPr>
                <w:rFonts w:ascii="Times New Roman" w:hAnsi="Times New Roman"/>
              </w:rPr>
              <w:br/>
              <w:t>Дипломатический ранг, воинское, специальное звание, классный чин (при наличии)</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8.</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Жазатүрі, оны тағайындаукүні мен негізі (болғанжағдайда) /Вид взыскания, дата и основания его наложения (при наличии)</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381" w:type="dxa"/>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9.</w:t>
            </w:r>
          </w:p>
        </w:tc>
        <w:tc>
          <w:tcPr>
            <w:tcW w:w="6401" w:type="dxa"/>
            <w:gridSpan w:val="2"/>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Соңғыүшжылдағықызметініңтиімділігінжылсайынғыбағалаукүні мен нәтижесі, егерүшжылдан кем жұмысістегенжағдайда, нақтыжұмысістегенкезеңіндегібағасыкөрсетіледі (мемлекеттікәкімшілікқызметшілертолтырады)/</w:t>
            </w:r>
            <w:r w:rsidRPr="00AA6E10">
              <w:rPr>
                <w:rFonts w:ascii="Times New Roman" w:hAnsi="Times New Roman"/>
              </w:rPr>
              <w:br/>
              <w:t>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10473" w:type="dxa"/>
            <w:gridSpan w:val="4"/>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b/>
                <w:bCs/>
              </w:rPr>
              <w:t>ЕҢБЕК ЖОЛЫ/ТРУДОВАЯ ДЕЯТЕЛЬНОСТЬ</w:t>
            </w:r>
          </w:p>
        </w:tc>
      </w:tr>
      <w:tr w:rsidR="00287D74" w:rsidRPr="00AA6E10" w:rsidTr="004036AE">
        <w:trPr>
          <w:tblCellSpacing w:w="15" w:type="dxa"/>
        </w:trPr>
        <w:tc>
          <w:tcPr>
            <w:tcW w:w="6812" w:type="dxa"/>
            <w:gridSpan w:val="3"/>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Күні/Дата</w:t>
            </w:r>
          </w:p>
        </w:tc>
        <w:tc>
          <w:tcPr>
            <w:tcW w:w="3631" w:type="dxa"/>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қызметі, жұмысорны, мекеменіңорналасқанжері/должность, место работы, местонахождение организации</w:t>
            </w:r>
          </w:p>
        </w:tc>
      </w:tr>
      <w:tr w:rsidR="00287D74" w:rsidRPr="00AA6E10" w:rsidTr="004036AE">
        <w:trPr>
          <w:tblCellSpacing w:w="15" w:type="dxa"/>
        </w:trPr>
        <w:tc>
          <w:tcPr>
            <w:tcW w:w="2156" w:type="dxa"/>
            <w:gridSpan w:val="2"/>
            <w:vAlign w:val="center"/>
            <w:hideMark/>
          </w:tcPr>
          <w:p w:rsidR="00287D74" w:rsidRPr="00AA6E10" w:rsidRDefault="00287D74" w:rsidP="002B6FB4">
            <w:pPr>
              <w:spacing w:line="240" w:lineRule="auto"/>
              <w:contextualSpacing/>
              <w:jc w:val="center"/>
              <w:rPr>
                <w:rFonts w:ascii="Times New Roman" w:hAnsi="Times New Roman"/>
              </w:rPr>
            </w:pPr>
            <w:r w:rsidRPr="00AA6E10">
              <w:rPr>
                <w:rFonts w:ascii="Times New Roman" w:hAnsi="Times New Roman"/>
              </w:rPr>
              <w:t>қабылданған/</w:t>
            </w:r>
            <w:r w:rsidRPr="00AA6E10">
              <w:rPr>
                <w:rFonts w:ascii="Times New Roman" w:hAnsi="Times New Roman"/>
              </w:rPr>
              <w:br/>
              <w:t>приема</w:t>
            </w:r>
          </w:p>
        </w:tc>
        <w:tc>
          <w:tcPr>
            <w:tcW w:w="4626" w:type="dxa"/>
            <w:vAlign w:val="center"/>
            <w:hideMark/>
          </w:tcPr>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босатылған/</w:t>
            </w:r>
            <w:r w:rsidRPr="00AA6E10">
              <w:rPr>
                <w:rFonts w:ascii="Times New Roman" w:hAnsi="Times New Roman"/>
              </w:rPr>
              <w:br/>
              <w:t>увольнения</w:t>
            </w: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rHeight w:val="367"/>
          <w:tblCellSpacing w:w="15" w:type="dxa"/>
        </w:trPr>
        <w:tc>
          <w:tcPr>
            <w:tcW w:w="2156" w:type="dxa"/>
            <w:gridSpan w:val="2"/>
            <w:vAlign w:val="center"/>
            <w:hideMark/>
          </w:tcPr>
          <w:p w:rsidR="00287D74" w:rsidRPr="00AA6E10" w:rsidRDefault="00287D74" w:rsidP="002B6FB4">
            <w:pPr>
              <w:spacing w:line="240" w:lineRule="auto"/>
              <w:contextualSpacing/>
              <w:rPr>
                <w:rFonts w:ascii="Times New Roman" w:hAnsi="Times New Roman"/>
              </w:rPr>
            </w:pPr>
          </w:p>
        </w:tc>
        <w:tc>
          <w:tcPr>
            <w:tcW w:w="4626" w:type="dxa"/>
            <w:vAlign w:val="center"/>
            <w:hideMark/>
          </w:tcPr>
          <w:p w:rsidR="00287D74" w:rsidRPr="00AA6E10" w:rsidRDefault="00287D74" w:rsidP="002B6FB4">
            <w:pPr>
              <w:spacing w:line="240" w:lineRule="auto"/>
              <w:contextualSpacing/>
              <w:rPr>
                <w:rFonts w:ascii="Times New Roman" w:hAnsi="Times New Roman"/>
              </w:rPr>
            </w:pPr>
          </w:p>
        </w:tc>
        <w:tc>
          <w:tcPr>
            <w:tcW w:w="3631" w:type="dxa"/>
            <w:vAlign w:val="center"/>
            <w:hideMark/>
          </w:tcPr>
          <w:p w:rsidR="00287D74" w:rsidRPr="00AA6E10" w:rsidRDefault="00287D74" w:rsidP="002B6FB4">
            <w:pPr>
              <w:spacing w:line="240" w:lineRule="auto"/>
              <w:contextualSpacing/>
              <w:rPr>
                <w:rFonts w:ascii="Times New Roman" w:hAnsi="Times New Roman"/>
              </w:rPr>
            </w:pPr>
          </w:p>
        </w:tc>
      </w:tr>
      <w:tr w:rsidR="00287D74" w:rsidRPr="00AA6E10" w:rsidTr="004036AE">
        <w:trPr>
          <w:tblCellSpacing w:w="15" w:type="dxa"/>
        </w:trPr>
        <w:tc>
          <w:tcPr>
            <w:tcW w:w="6812" w:type="dxa"/>
            <w:gridSpan w:val="3"/>
            <w:vAlign w:val="center"/>
          </w:tcPr>
          <w:p w:rsidR="00287D74" w:rsidRPr="00AA6E10" w:rsidRDefault="00287D74" w:rsidP="002B6FB4">
            <w:pPr>
              <w:spacing w:line="240" w:lineRule="auto"/>
              <w:contextualSpacing/>
              <w:rPr>
                <w:rFonts w:ascii="Times New Roman" w:hAnsi="Times New Roman"/>
              </w:rPr>
            </w:pPr>
          </w:p>
          <w:p w:rsidR="00287D74" w:rsidRPr="00AA6E10" w:rsidRDefault="00287D74" w:rsidP="002B6FB4">
            <w:pPr>
              <w:spacing w:line="240" w:lineRule="auto"/>
              <w:contextualSpacing/>
              <w:rPr>
                <w:rFonts w:ascii="Times New Roman" w:hAnsi="Times New Roman"/>
              </w:rPr>
            </w:pPr>
            <w:r w:rsidRPr="00AA6E10">
              <w:rPr>
                <w:rFonts w:ascii="Times New Roman" w:hAnsi="Times New Roman"/>
              </w:rPr>
              <w:t>_____________________</w:t>
            </w:r>
            <w:r w:rsidRPr="00AA6E10">
              <w:rPr>
                <w:rFonts w:ascii="Times New Roman" w:hAnsi="Times New Roman"/>
              </w:rPr>
              <w:br/>
              <w:t>Кандидаттыңқолы/</w:t>
            </w:r>
            <w:r w:rsidRPr="00AA6E10">
              <w:rPr>
                <w:rFonts w:ascii="Times New Roman" w:hAnsi="Times New Roman"/>
              </w:rPr>
              <w:br/>
              <w:t>Подпись кандидата</w:t>
            </w:r>
          </w:p>
        </w:tc>
        <w:tc>
          <w:tcPr>
            <w:tcW w:w="3631" w:type="dxa"/>
            <w:vAlign w:val="center"/>
          </w:tcPr>
          <w:p w:rsidR="00287D74" w:rsidRPr="00AA6E10" w:rsidRDefault="00287D74" w:rsidP="002B6FB4">
            <w:pPr>
              <w:spacing w:line="240" w:lineRule="auto"/>
              <w:contextualSpacing/>
              <w:jc w:val="right"/>
              <w:rPr>
                <w:rFonts w:ascii="Times New Roman" w:hAnsi="Times New Roman"/>
              </w:rPr>
            </w:pPr>
          </w:p>
          <w:p w:rsidR="00287D74" w:rsidRPr="00AA6E10" w:rsidRDefault="00287D74" w:rsidP="002B6FB4">
            <w:pPr>
              <w:spacing w:line="240" w:lineRule="auto"/>
              <w:contextualSpacing/>
              <w:jc w:val="right"/>
              <w:rPr>
                <w:rFonts w:ascii="Times New Roman" w:hAnsi="Times New Roman"/>
              </w:rPr>
            </w:pPr>
            <w:r w:rsidRPr="00AA6E10">
              <w:rPr>
                <w:rFonts w:ascii="Times New Roman" w:hAnsi="Times New Roman"/>
              </w:rPr>
              <w:t>_______________</w:t>
            </w:r>
            <w:r w:rsidRPr="00AA6E10">
              <w:rPr>
                <w:rFonts w:ascii="Times New Roman" w:hAnsi="Times New Roman"/>
              </w:rPr>
              <w:br/>
              <w:t>күні/дата</w:t>
            </w:r>
          </w:p>
        </w:tc>
      </w:tr>
    </w:tbl>
    <w:p w:rsidR="00682405" w:rsidRPr="00AA6E10" w:rsidRDefault="00682405" w:rsidP="00682405">
      <w:pPr>
        <w:jc w:val="center"/>
        <w:rPr>
          <w:rFonts w:ascii="Times New Roman" w:hAnsi="Times New Roman" w:cs="Times New Roman"/>
          <w:b/>
        </w:rPr>
      </w:pPr>
    </w:p>
    <w:p w:rsidR="00682405" w:rsidRPr="00AA6E10" w:rsidRDefault="00682405" w:rsidP="00682405"/>
    <w:p w:rsidR="00682405" w:rsidRPr="00AA6E10" w:rsidRDefault="00682405" w:rsidP="00682405">
      <w:pPr>
        <w:autoSpaceDE w:val="0"/>
        <w:autoSpaceDN w:val="0"/>
        <w:adjustRightInd w:val="0"/>
        <w:spacing w:after="0" w:line="240" w:lineRule="auto"/>
        <w:jc w:val="right"/>
        <w:rPr>
          <w:rFonts w:ascii="Times New Roman" w:hAnsi="Times New Roman" w:cs="Times New Roman"/>
          <w:sz w:val="24"/>
          <w:szCs w:val="24"/>
        </w:rPr>
      </w:pPr>
    </w:p>
    <w:p w:rsidR="00682405" w:rsidRPr="00AA6E10" w:rsidRDefault="00682405" w:rsidP="00682405"/>
    <w:p w:rsidR="00682405" w:rsidRPr="00AA6E10" w:rsidRDefault="00682405" w:rsidP="00682405"/>
    <w:p w:rsidR="00682405" w:rsidRPr="00AA6E10" w:rsidRDefault="00287D74" w:rsidP="00682405">
      <w:pPr>
        <w:tabs>
          <w:tab w:val="left" w:pos="7020"/>
        </w:tabs>
      </w:pPr>
      <w:r w:rsidRPr="00AA6E10">
        <w:rPr>
          <w:noProof/>
        </w:rPr>
        <w:drawing>
          <wp:inline distT="0" distB="0" distL="0" distR="0">
            <wp:extent cx="5955953" cy="6838950"/>
            <wp:effectExtent l="0" t="0" r="6985" b="0"/>
            <wp:docPr id="2" name="Рисунок 2" descr="C:\Users\Мусагалиева\Desktop\Инфографика\КАНДИДАТУ_рус.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Мусагалиева\Desktop\Инфографика\КАНДИДАТУ_рус.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963389" cy="6847488"/>
                    </a:xfrm>
                    <a:prstGeom prst="rect">
                      <a:avLst/>
                    </a:prstGeom>
                    <a:noFill/>
                    <a:ln>
                      <a:noFill/>
                    </a:ln>
                  </pic:spPr>
                </pic:pic>
              </a:graphicData>
            </a:graphic>
          </wp:inline>
        </w:drawing>
      </w:r>
    </w:p>
    <w:sectPr w:rsidR="00682405" w:rsidRPr="00AA6E10" w:rsidSect="006C011C">
      <w:headerReference w:type="default" r:id="rId11"/>
      <w:pgSz w:w="11906" w:h="16838"/>
      <w:pgMar w:top="709"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2985" w:rsidRDefault="009F2985" w:rsidP="00D30B07">
      <w:pPr>
        <w:spacing w:after="0" w:line="240" w:lineRule="auto"/>
      </w:pPr>
      <w:r>
        <w:separator/>
      </w:r>
    </w:p>
  </w:endnote>
  <w:endnote w:type="continuationSeparator" w:id="0">
    <w:p w:rsidR="009F2985" w:rsidRDefault="009F2985" w:rsidP="00D30B0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KZ Times New Roman">
    <w:altName w:val="Times New Roman"/>
    <w:charset w:val="CC"/>
    <w:family w:val="roman"/>
    <w:pitch w:val="variable"/>
    <w:sig w:usb0="00000001"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2985" w:rsidRDefault="009F2985" w:rsidP="00D30B07">
      <w:pPr>
        <w:spacing w:after="0" w:line="240" w:lineRule="auto"/>
      </w:pPr>
      <w:r>
        <w:separator/>
      </w:r>
    </w:p>
  </w:footnote>
  <w:footnote w:type="continuationSeparator" w:id="0">
    <w:p w:rsidR="009F2985" w:rsidRDefault="009F2985" w:rsidP="00D30B0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515F0" w:rsidRDefault="006A665D">
    <w:pPr>
      <w:pStyle w:val="a7"/>
    </w:pPr>
    <w:r>
      <w:rPr>
        <w:noProof/>
      </w:rPr>
      <mc:AlternateContent>
        <mc:Choice Requires="wps">
          <w:drawing>
            <wp:anchor distT="0" distB="0" distL="114300" distR="114300" simplePos="0" relativeHeight="251661312" behindDoc="0" locked="0" layoutInCell="1" allowOverlap="1">
              <wp:simplePos x="0" y="0"/>
              <wp:positionH relativeFrom="column">
                <wp:posOffset>6099175</wp:posOffset>
              </wp:positionH>
              <wp:positionV relativeFrom="paragraph">
                <wp:posOffset>619760</wp:posOffset>
              </wp:positionV>
              <wp:extent cx="381000" cy="8018780"/>
              <wp:effectExtent l="3175" t="635" r="0" b="63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057B1" w:rsidRPr="00B057B1" w:rsidRDefault="00B057B1">
                          <w:pPr>
                            <w:rPr>
                              <w:rFonts w:ascii="Times New Roman" w:hAnsi="Times New Roman" w:cs="Times New Roman"/>
                              <w:color w:val="0C0000"/>
                              <w:sz w:val="14"/>
                            </w:rPr>
                          </w:pPr>
                          <w:r>
                            <w:rPr>
                              <w:rFonts w:ascii="Times New Roman" w:hAnsi="Times New Roman" w:cs="Times New Roman"/>
                              <w:color w:val="0C0000"/>
                              <w:sz w:val="14"/>
                            </w:rPr>
                            <w:t xml:space="preserve">16.01.2020 ЭҚАБЖ МО (7.23.0 нұсқасы)  Копия электронного документа. Положительный результат проверки ЭЦП.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 o:spid="_x0000_s1026" type="#_x0000_t202" style="position:absolute;margin-left:480.25pt;margin-top:48.8pt;width:30pt;height:631.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" stroked="f">
              <v:textbox style="layout-flow:vertical;mso-layout-flow-alt:bottom-to-top">
                <w:txbxContent>
                  <w:p w:rsidR="00B057B1" w:rsidRPr="00B057B1" w:rsidRDefault="00B057B1">
                    <w:pPr>
                      <w:rPr>
                        <w:rFonts w:ascii="Times New Roman" w:hAnsi="Times New Roman" w:cs="Times New Roman"/>
                        <w:color w:val="0C0000"/>
                        <w:sz w:val="14"/>
                      </w:rPr>
                    </w:pPr>
                    <w:r>
                      <w:rPr>
                        <w:rFonts w:ascii="Times New Roman" w:hAnsi="Times New Roman" w:cs="Times New Roman"/>
                        <w:color w:val="0C0000"/>
                        <w:sz w:val="14"/>
                      </w:rPr>
                      <w:t xml:space="preserve">16.01.2020 ЭҚАБЖ МО (7.23.0 нұсқасы)  Копия электронного документа. Положительный результат проверки ЭЦП. </w:t>
                    </w:r>
                  </w:p>
                </w:txbxContent>
              </v:textbox>
            </v:shape>
          </w:pict>
        </mc:Fallback>
      </mc:AlternateContent>
    </w:r>
    <w:r>
      <w:rPr>
        <w:noProof/>
      </w:rPr>
      <mc:AlternateContent>
        <mc:Choice Requires="wps">
          <w:drawing>
            <wp:anchor distT="0" distB="0" distL="114300" distR="114300" simplePos="0" relativeHeight="251660288" behindDoc="0" locked="0" layoutInCell="1" allowOverlap="1">
              <wp:simplePos x="0" y="0"/>
              <wp:positionH relativeFrom="column">
                <wp:posOffset>6099175</wp:posOffset>
              </wp:positionH>
              <wp:positionV relativeFrom="paragraph">
                <wp:posOffset>619760</wp:posOffset>
              </wp:positionV>
              <wp:extent cx="381000" cy="8018780"/>
              <wp:effectExtent l="0" t="0" r="0" b="12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25862" w:rsidRPr="00F25862" w:rsidRDefault="00F25862">
                          <w:pPr>
                            <w:rPr>
                              <w:rFonts w:ascii="Times New Roman" w:hAnsi="Times New Roman" w:cs="Times New Roman"/>
                              <w:color w:val="0C0000"/>
                              <w:sz w:val="14"/>
                            </w:rPr>
                          </w:pP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480.25pt;margin-top:48.8pt;width:30pt;height:631.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" stroked="f">
              <v:textbox style="layout-flow:vertical;mso-layout-flow-alt:bottom-to-top">
                <w:txbxContent>
                  <w:p w:rsidR="00F25862" w:rsidRPr="00F25862" w:rsidRDefault="00F25862">
                    <w:pPr>
                      <w:rPr>
                        <w:rFonts w:ascii="Times New Roman" w:hAnsi="Times New Roman" w:cs="Times New Roman"/>
                        <w:color w:val="0C0000"/>
                        <w:sz w:val="14"/>
                      </w:rPr>
                    </w:pPr>
                  </w:p>
                </w:txbxContent>
              </v:textbox>
            </v:shape>
          </w:pict>
        </mc:Fallback>
      </mc:AlternateContent>
    </w:r>
    <w:r>
      <w:rPr>
        <w:noProof/>
      </w:rPr>
      <mc:AlternateContent>
        <mc:Choice Requires="wps">
          <w:drawing>
            <wp:anchor distT="0" distB="0" distL="114300" distR="114300" simplePos="0" relativeHeight="251659264" behindDoc="0" locked="0" layoutInCell="1" allowOverlap="1">
              <wp:simplePos x="0" y="0"/>
              <wp:positionH relativeFrom="column">
                <wp:posOffset>6099175</wp:posOffset>
              </wp:positionH>
              <wp:positionV relativeFrom="paragraph">
                <wp:posOffset>619760</wp:posOffset>
              </wp:positionV>
              <wp:extent cx="381000" cy="8019415"/>
              <wp:effectExtent l="0" t="0"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rsidR="00D515F0" w:rsidRPr="00D515F0" w:rsidRDefault="00D515F0">
                          <w:pPr>
                            <w:rPr>
                              <w:rFonts w:ascii="Times New Roman" w:hAnsi="Times New Roman" w:cs="Times New Roman"/>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 o:spid="_x0000_s1028" type="#_x0000_t202" style="position:absolute;margin-left:480.25pt;margin-top:48.8pt;width:30pt;height:63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" filled="f" stroked="f" strokeweight=".5pt">
              <v:path arrowok="t"/>
              <v:textbox style="layout-flow:vertical;mso-layout-flow-alt:bottom-to-top">
                <w:txbxContent>
                  <w:p w:rsidR="00D515F0" w:rsidRPr="00D515F0" w:rsidRDefault="00D515F0">
                    <w:pPr>
                      <w:rPr>
                        <w:rFonts w:ascii="Times New Roman" w:hAnsi="Times New Roman" w:cs="Times New Roman"/>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46A2A0D"/>
    <w:multiLevelType w:val="hybridMultilevel"/>
    <w:tmpl w:val="26DAFF44"/>
    <w:lvl w:ilvl="0" w:tplc="39CEEC20">
      <w:start w:val="1"/>
      <w:numFmt w:val="decimal"/>
      <w:lvlText w:val="%1."/>
      <w:lvlJc w:val="left"/>
      <w:pPr>
        <w:ind w:left="1279" w:hanging="57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655B2162"/>
    <w:multiLevelType w:val="hybridMultilevel"/>
    <w:tmpl w:val="056EC474"/>
    <w:lvl w:ilvl="0" w:tplc="1B74745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nsid w:val="74907D81"/>
    <w:multiLevelType w:val="hybridMultilevel"/>
    <w:tmpl w:val="182802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7D12672A"/>
    <w:multiLevelType w:val="hybridMultilevel"/>
    <w:tmpl w:val="40320E8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7420"/>
    <w:rsid w:val="00006261"/>
    <w:rsid w:val="00023252"/>
    <w:rsid w:val="000417C9"/>
    <w:rsid w:val="00053F40"/>
    <w:rsid w:val="000672AF"/>
    <w:rsid w:val="00092780"/>
    <w:rsid w:val="000A67B0"/>
    <w:rsid w:val="0010227F"/>
    <w:rsid w:val="00142928"/>
    <w:rsid w:val="00167420"/>
    <w:rsid w:val="001842C8"/>
    <w:rsid w:val="001956CD"/>
    <w:rsid w:val="001A081A"/>
    <w:rsid w:val="001F048C"/>
    <w:rsid w:val="00200EBF"/>
    <w:rsid w:val="00215F1D"/>
    <w:rsid w:val="00287D74"/>
    <w:rsid w:val="002A7FAB"/>
    <w:rsid w:val="002F2044"/>
    <w:rsid w:val="00320E42"/>
    <w:rsid w:val="003262AA"/>
    <w:rsid w:val="00333BBA"/>
    <w:rsid w:val="00354C92"/>
    <w:rsid w:val="00356AF8"/>
    <w:rsid w:val="00371665"/>
    <w:rsid w:val="00391DF8"/>
    <w:rsid w:val="003B6B47"/>
    <w:rsid w:val="003F077A"/>
    <w:rsid w:val="004036AE"/>
    <w:rsid w:val="00412A69"/>
    <w:rsid w:val="004366F0"/>
    <w:rsid w:val="0045697E"/>
    <w:rsid w:val="00462377"/>
    <w:rsid w:val="004A7FEC"/>
    <w:rsid w:val="004E4295"/>
    <w:rsid w:val="004F6D91"/>
    <w:rsid w:val="00505E2A"/>
    <w:rsid w:val="00583E3D"/>
    <w:rsid w:val="00587EAF"/>
    <w:rsid w:val="005D1EF1"/>
    <w:rsid w:val="005E1824"/>
    <w:rsid w:val="005F3F80"/>
    <w:rsid w:val="00671E73"/>
    <w:rsid w:val="00682405"/>
    <w:rsid w:val="006A665D"/>
    <w:rsid w:val="006A6FE2"/>
    <w:rsid w:val="006B4111"/>
    <w:rsid w:val="006C011C"/>
    <w:rsid w:val="006E24CD"/>
    <w:rsid w:val="00732618"/>
    <w:rsid w:val="00736B84"/>
    <w:rsid w:val="007C6F61"/>
    <w:rsid w:val="008059D8"/>
    <w:rsid w:val="008230E1"/>
    <w:rsid w:val="008A43D3"/>
    <w:rsid w:val="008C25FB"/>
    <w:rsid w:val="008F171A"/>
    <w:rsid w:val="00994E30"/>
    <w:rsid w:val="009F1C2E"/>
    <w:rsid w:val="009F2985"/>
    <w:rsid w:val="009F52EF"/>
    <w:rsid w:val="00A30221"/>
    <w:rsid w:val="00A4364C"/>
    <w:rsid w:val="00A5713F"/>
    <w:rsid w:val="00A71127"/>
    <w:rsid w:val="00A97765"/>
    <w:rsid w:val="00AA6E10"/>
    <w:rsid w:val="00AD76E4"/>
    <w:rsid w:val="00B057B1"/>
    <w:rsid w:val="00B2103A"/>
    <w:rsid w:val="00B53C4B"/>
    <w:rsid w:val="00B73C7B"/>
    <w:rsid w:val="00BB3343"/>
    <w:rsid w:val="00BD181C"/>
    <w:rsid w:val="00C206DF"/>
    <w:rsid w:val="00CB0666"/>
    <w:rsid w:val="00CC3B02"/>
    <w:rsid w:val="00D30B07"/>
    <w:rsid w:val="00D4470A"/>
    <w:rsid w:val="00D515F0"/>
    <w:rsid w:val="00DB1D27"/>
    <w:rsid w:val="00DC35E3"/>
    <w:rsid w:val="00DE4E83"/>
    <w:rsid w:val="00E01702"/>
    <w:rsid w:val="00EA7363"/>
    <w:rsid w:val="00EC4384"/>
    <w:rsid w:val="00ED5F1C"/>
    <w:rsid w:val="00F25862"/>
    <w:rsid w:val="00F5428A"/>
    <w:rsid w:val="00FA4C07"/>
    <w:rsid w:val="00FB6324"/>
    <w:rsid w:val="00FC47F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16742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67420"/>
    <w:rPr>
      <w:rFonts w:asciiTheme="majorHAnsi" w:eastAsiaTheme="majorEastAsia" w:hAnsiTheme="majorHAnsi" w:cstheme="majorBidi"/>
      <w:color w:val="365F91" w:themeColor="accent1" w:themeShade="BF"/>
      <w:lang w:eastAsia="ru-RU"/>
    </w:rPr>
  </w:style>
  <w:style w:type="paragraph" w:styleId="a3">
    <w:name w:val="No Spacing"/>
    <w:uiPriority w:val="1"/>
    <w:qFormat/>
    <w:rsid w:val="00167420"/>
    <w:pPr>
      <w:widowControl w:val="0"/>
      <w:spacing w:after="0" w:line="240" w:lineRule="auto"/>
      <w:jc w:val="center"/>
    </w:pPr>
    <w:rPr>
      <w:rFonts w:ascii="Times New Roman" w:eastAsia="Times New Roman" w:hAnsi="Times New Roman" w:cs="Times New Roman"/>
      <w:b/>
      <w:bCs/>
      <w:i/>
      <w:iCs/>
      <w:sz w:val="28"/>
      <w:szCs w:val="28"/>
    </w:rPr>
  </w:style>
  <w:style w:type="character" w:styleId="a4">
    <w:name w:val="Hyperlink"/>
    <w:basedOn w:val="a0"/>
    <w:uiPriority w:val="99"/>
    <w:unhideWhenUsed/>
    <w:rsid w:val="00167420"/>
    <w:rPr>
      <w:color w:val="0000FF" w:themeColor="hyperlink"/>
      <w:u w:val="single"/>
    </w:rPr>
  </w:style>
  <w:style w:type="paragraph" w:customStyle="1" w:styleId="1">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uiPriority w:val="99"/>
    <w:qFormat/>
    <w:rsid w:val="00167420"/>
    <w:pPr>
      <w:suppressAutoHyphens/>
      <w:spacing w:before="280" w:after="119" w:line="240" w:lineRule="auto"/>
    </w:pPr>
    <w:rPr>
      <w:rFonts w:ascii="Times New Roman" w:eastAsia="Times New Roman" w:hAnsi="Times New Roman" w:cs="Times New Roman"/>
      <w:sz w:val="24"/>
      <w:szCs w:val="24"/>
      <w:lang w:eastAsia="ar-SA"/>
    </w:rPr>
  </w:style>
  <w:style w:type="paragraph" w:styleId="a5">
    <w:name w:val="Body Text"/>
    <w:basedOn w:val="a"/>
    <w:link w:val="a6"/>
    <w:rsid w:val="00671E73"/>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671E73"/>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D30B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0B07"/>
    <w:rPr>
      <w:rFonts w:eastAsiaTheme="minorEastAsia"/>
      <w:lang w:eastAsia="ru-RU"/>
    </w:rPr>
  </w:style>
  <w:style w:type="paragraph" w:styleId="a9">
    <w:name w:val="footer"/>
    <w:basedOn w:val="a"/>
    <w:link w:val="aa"/>
    <w:uiPriority w:val="99"/>
    <w:unhideWhenUsed/>
    <w:rsid w:val="00D30B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0B07"/>
    <w:rPr>
      <w:rFonts w:eastAsiaTheme="minorEastAsia"/>
      <w:lang w:eastAsia="ru-RU"/>
    </w:rPr>
  </w:style>
  <w:style w:type="table" w:styleId="ab">
    <w:name w:val="Table Grid"/>
    <w:basedOn w:val="a1"/>
    <w:uiPriority w:val="59"/>
    <w:rsid w:val="0068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C4384"/>
    <w:pPr>
      <w:ind w:left="720"/>
      <w:contextualSpacing/>
    </w:pPr>
  </w:style>
  <w:style w:type="paragraph" w:styleId="ad">
    <w:name w:val="Balloon Text"/>
    <w:basedOn w:val="a"/>
    <w:link w:val="ae"/>
    <w:uiPriority w:val="99"/>
    <w:semiHidden/>
    <w:unhideWhenUsed/>
    <w:rsid w:val="00287D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7D74"/>
    <w:rPr>
      <w:rFonts w:ascii="Tahoma" w:hAnsi="Tahoma" w:cs="Tahoma"/>
      <w:sz w:val="16"/>
      <w:szCs w:val="16"/>
    </w:rPr>
  </w:style>
  <w:style w:type="paragraph" w:customStyle="1" w:styleId="BodyText1">
    <w:name w:val="Body Text1"/>
    <w:basedOn w:val="a"/>
    <w:rsid w:val="008059D8"/>
    <w:rPr>
      <w:rFonts w:ascii="KZ Times New Roman" w:eastAsia="Calibri" w:hAnsi="KZ Times New Roman" w:cs="KZ Times New Roman"/>
      <w:sz w:val="28"/>
      <w:szCs w:val="28"/>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5">
    <w:name w:val="heading 5"/>
    <w:basedOn w:val="a"/>
    <w:next w:val="a"/>
    <w:link w:val="50"/>
    <w:uiPriority w:val="9"/>
    <w:unhideWhenUsed/>
    <w:qFormat/>
    <w:rsid w:val="00167420"/>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0">
    <w:name w:val="Заголовок 5 Знак"/>
    <w:basedOn w:val="a0"/>
    <w:link w:val="5"/>
    <w:uiPriority w:val="9"/>
    <w:rsid w:val="00167420"/>
    <w:rPr>
      <w:rFonts w:asciiTheme="majorHAnsi" w:eastAsiaTheme="majorEastAsia" w:hAnsiTheme="majorHAnsi" w:cstheme="majorBidi"/>
      <w:color w:val="365F91" w:themeColor="accent1" w:themeShade="BF"/>
      <w:lang w:eastAsia="ru-RU"/>
    </w:rPr>
  </w:style>
  <w:style w:type="paragraph" w:styleId="a3">
    <w:name w:val="No Spacing"/>
    <w:uiPriority w:val="1"/>
    <w:qFormat/>
    <w:rsid w:val="00167420"/>
    <w:pPr>
      <w:widowControl w:val="0"/>
      <w:spacing w:after="0" w:line="240" w:lineRule="auto"/>
      <w:jc w:val="center"/>
    </w:pPr>
    <w:rPr>
      <w:rFonts w:ascii="Times New Roman" w:eastAsia="Times New Roman" w:hAnsi="Times New Roman" w:cs="Times New Roman"/>
      <w:b/>
      <w:bCs/>
      <w:i/>
      <w:iCs/>
      <w:sz w:val="28"/>
      <w:szCs w:val="28"/>
    </w:rPr>
  </w:style>
  <w:style w:type="character" w:styleId="a4">
    <w:name w:val="Hyperlink"/>
    <w:basedOn w:val="a0"/>
    <w:uiPriority w:val="99"/>
    <w:unhideWhenUsed/>
    <w:rsid w:val="00167420"/>
    <w:rPr>
      <w:color w:val="0000FF" w:themeColor="hyperlink"/>
      <w:u w:val="single"/>
    </w:rPr>
  </w:style>
  <w:style w:type="paragraph" w:customStyle="1" w:styleId="1">
    <w:name w:val="Обычный (веб)1"/>
    <w:aliases w:val="Знак4,Знак4 Знак Знак,Знак4 Знак,Обычный (Web)1,Обычный (веб) Знак1,Обычный (веб) Знак Знак1,Знак Знак1 Знак,Обычный (веб) Знак Знак Знак,Знак Знак1 Знак Знак,Обычный (веб) Знак Знак Знак Знак,Знак Знак Знак Знак Зн,Знак Знак1 Зн, Знак4"/>
    <w:basedOn w:val="a"/>
    <w:uiPriority w:val="99"/>
    <w:qFormat/>
    <w:rsid w:val="00167420"/>
    <w:pPr>
      <w:suppressAutoHyphens/>
      <w:spacing w:before="280" w:after="119" w:line="240" w:lineRule="auto"/>
    </w:pPr>
    <w:rPr>
      <w:rFonts w:ascii="Times New Roman" w:eastAsia="Times New Roman" w:hAnsi="Times New Roman" w:cs="Times New Roman"/>
      <w:sz w:val="24"/>
      <w:szCs w:val="24"/>
      <w:lang w:eastAsia="ar-SA"/>
    </w:rPr>
  </w:style>
  <w:style w:type="paragraph" w:styleId="a5">
    <w:name w:val="Body Text"/>
    <w:basedOn w:val="a"/>
    <w:link w:val="a6"/>
    <w:rsid w:val="00671E73"/>
    <w:pPr>
      <w:spacing w:after="0" w:line="240" w:lineRule="auto"/>
      <w:jc w:val="both"/>
    </w:pPr>
    <w:rPr>
      <w:rFonts w:ascii="Times New Roman" w:eastAsia="Times New Roman" w:hAnsi="Times New Roman" w:cs="Times New Roman"/>
      <w:sz w:val="24"/>
      <w:szCs w:val="20"/>
    </w:rPr>
  </w:style>
  <w:style w:type="character" w:customStyle="1" w:styleId="a6">
    <w:name w:val="Основной текст Знак"/>
    <w:basedOn w:val="a0"/>
    <w:link w:val="a5"/>
    <w:rsid w:val="00671E73"/>
    <w:rPr>
      <w:rFonts w:ascii="Times New Roman" w:eastAsia="Times New Roman" w:hAnsi="Times New Roman" w:cs="Times New Roman"/>
      <w:sz w:val="24"/>
      <w:szCs w:val="20"/>
      <w:lang w:eastAsia="ru-RU"/>
    </w:rPr>
  </w:style>
  <w:style w:type="paragraph" w:styleId="a7">
    <w:name w:val="header"/>
    <w:basedOn w:val="a"/>
    <w:link w:val="a8"/>
    <w:uiPriority w:val="99"/>
    <w:unhideWhenUsed/>
    <w:rsid w:val="00D30B07"/>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D30B07"/>
    <w:rPr>
      <w:rFonts w:eastAsiaTheme="minorEastAsia"/>
      <w:lang w:eastAsia="ru-RU"/>
    </w:rPr>
  </w:style>
  <w:style w:type="paragraph" w:styleId="a9">
    <w:name w:val="footer"/>
    <w:basedOn w:val="a"/>
    <w:link w:val="aa"/>
    <w:uiPriority w:val="99"/>
    <w:unhideWhenUsed/>
    <w:rsid w:val="00D30B07"/>
    <w:pPr>
      <w:tabs>
        <w:tab w:val="center" w:pos="4677"/>
        <w:tab w:val="right" w:pos="9355"/>
      </w:tabs>
      <w:spacing w:after="0" w:line="240" w:lineRule="auto"/>
    </w:pPr>
  </w:style>
  <w:style w:type="character" w:customStyle="1" w:styleId="aa">
    <w:name w:val="Нижний колонтитул Знак"/>
    <w:basedOn w:val="a0"/>
    <w:link w:val="a9"/>
    <w:uiPriority w:val="99"/>
    <w:rsid w:val="00D30B07"/>
    <w:rPr>
      <w:rFonts w:eastAsiaTheme="minorEastAsia"/>
      <w:lang w:eastAsia="ru-RU"/>
    </w:rPr>
  </w:style>
  <w:style w:type="table" w:styleId="ab">
    <w:name w:val="Table Grid"/>
    <w:basedOn w:val="a1"/>
    <w:uiPriority w:val="59"/>
    <w:rsid w:val="0068240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List Paragraph"/>
    <w:basedOn w:val="a"/>
    <w:uiPriority w:val="34"/>
    <w:qFormat/>
    <w:rsid w:val="00EC4384"/>
    <w:pPr>
      <w:ind w:left="720"/>
      <w:contextualSpacing/>
    </w:pPr>
  </w:style>
  <w:style w:type="paragraph" w:styleId="ad">
    <w:name w:val="Balloon Text"/>
    <w:basedOn w:val="a"/>
    <w:link w:val="ae"/>
    <w:uiPriority w:val="99"/>
    <w:semiHidden/>
    <w:unhideWhenUsed/>
    <w:rsid w:val="00287D74"/>
    <w:pPr>
      <w:spacing w:after="0" w:line="240" w:lineRule="auto"/>
    </w:pPr>
    <w:rPr>
      <w:rFonts w:ascii="Tahoma" w:hAnsi="Tahoma" w:cs="Tahoma"/>
      <w:sz w:val="16"/>
      <w:szCs w:val="16"/>
    </w:rPr>
  </w:style>
  <w:style w:type="character" w:customStyle="1" w:styleId="ae">
    <w:name w:val="Текст выноски Знак"/>
    <w:basedOn w:val="a0"/>
    <w:link w:val="ad"/>
    <w:uiPriority w:val="99"/>
    <w:semiHidden/>
    <w:rsid w:val="00287D74"/>
    <w:rPr>
      <w:rFonts w:ascii="Tahoma" w:hAnsi="Tahoma" w:cs="Tahoma"/>
      <w:sz w:val="16"/>
      <w:szCs w:val="16"/>
    </w:rPr>
  </w:style>
  <w:style w:type="paragraph" w:customStyle="1" w:styleId="BodyText1">
    <w:name w:val="Body Text1"/>
    <w:basedOn w:val="a"/>
    <w:rsid w:val="008059D8"/>
    <w:rPr>
      <w:rFonts w:ascii="KZ Times New Roman" w:eastAsia="Calibri" w:hAnsi="KZ Times New Roman" w:cs="KZ Times New Roman"/>
      <w:sz w:val="28"/>
      <w:szCs w:val="2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1.jpeg"/><Relationship Id="rId4" Type="http://schemas.microsoft.com/office/2007/relationships/stylesWithEffects" Target="stylesWithEffects.xml"/><Relationship Id="rId9" Type="http://schemas.openxmlformats.org/officeDocument/2006/relationships/hyperlink" Target="mailto:bo.koldasbaev@kgd.gov.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592035-4B00-4CAD-A77A-6E7876F6A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2477</Words>
  <Characters>14122</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УГД</Company>
  <LinksUpToDate>false</LinksUpToDate>
  <CharactersWithSpaces>16566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kkazbekova</dc:creator>
  <cp:lastModifiedBy>Шкребляк Алексей Игоревич</cp:lastModifiedBy>
  <cp:revision>2</cp:revision>
  <dcterms:created xsi:type="dcterms:W3CDTF">2020-01-22T04:24:00Z</dcterms:created>
  <dcterms:modified xsi:type="dcterms:W3CDTF">2020-01-22T04:24:00Z</dcterms:modified>
</cp:coreProperties>
</file>