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80B92" w:rsidTr="00B80B9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80B92" w:rsidRDefault="00B80B92" w:rsidP="007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lang w:val="kk-KZ" w:eastAsia="ru-RU"/>
              </w:rPr>
              <w:t>№ исх: ДГД-05-10/1409   от: 18.02.2020</w:t>
            </w:r>
          </w:p>
          <w:p w:rsidR="00B80B92" w:rsidRPr="00B80B92" w:rsidRDefault="00B80B92" w:rsidP="007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lang w:val="kk-KZ" w:eastAsia="ru-RU"/>
              </w:rPr>
              <w:t>№ вх: ДГД-05-10/1409   от: 18.02.2020</w:t>
            </w:r>
          </w:p>
        </w:tc>
      </w:tr>
    </w:tbl>
    <w:p w:rsidR="00C34B93" w:rsidRDefault="00C34B93" w:rsidP="0075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</w:p>
    <w:p w:rsidR="00C34B93" w:rsidRPr="00B21684" w:rsidRDefault="00C34B9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506E3" w:rsidRPr="00B21684" w:rsidRDefault="00D14645" w:rsidP="00B2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ЖАДНАМА</w:t>
      </w:r>
    </w:p>
    <w:p w:rsidR="007506E3" w:rsidRPr="00B21684" w:rsidRDefault="007506E3" w:rsidP="00B2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Е</w:t>
      </w:r>
      <w:r w:rsidR="00D14645"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АЭ</w:t>
      </w:r>
      <w:r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 елдерінен</w:t>
      </w:r>
      <w:r w:rsidR="001879B3"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әкелінген көлік иелері!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Қазіргі уақытта 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D14645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ЭО елдерінен әкелінген көлік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құралдарын </w:t>
      </w:r>
      <w:r w:rsidR="0016433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тіркеуге мүмкіндігі жоқ көлік иелеріне заңнамамен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2020 жылғы 1 ақпандағы жағдай бойынша әкелінген көлік құралдарын уақытша тіркеуге мүмкіндік бер</w:t>
      </w:r>
      <w:r w:rsidR="0016433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ілгеніне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назар аударамыз.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6433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879B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тіркеу 2021 жылдың 1 наурызына дейін жарамды және </w:t>
      </w:r>
      <w:r w:rsidR="0016433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 адамдарға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пайдалану мен иеліктен шығару </w:t>
      </w:r>
      <w:r w:rsidR="0016433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құқығын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беру</w:t>
      </w:r>
      <w:r w:rsidR="0016433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 шектеу қою арқылы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жүзеге асырылады. Бұл ретте, уақытша тіркеу үшін мемлекеттік тіркеу үшін алым және мемлекеттік баж талап етіледі.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Сонымен, тұрғылықты жері бойынша мамандандырылған мемлекеттік қызмет көрсету орталығына көлік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құралын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уақытша тіркеуге қою үшін келесі құжаттарды ұсыну қажет: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жеке куәлік;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көліктің бұрынғы нөмірі;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меншікті растайтын құжаттар;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төлем үшін түбіртектер: бастапқы мемлекеттік тіркеу үшін алым, мемлекеттік нөмірлер мен техникалық төлқұжаттарды дайындағаны үшін мемлекеттік баж.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Бастапқы тіркеу жарнасының мөлшері автомобильдің жасына байланысты: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екі жылға дейін - 0,25 АЕК (662 теңге);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екі жылдан үш жылға дейін  - 50 АЕК (132 550 теңге);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үш жылдан жоғары - 500 АЕК (1325,500 теңге).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Техникалық паспортты жасағаны үшін мемлекеттік баж - 1,25 АЕК 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(3 313 теңге), мемлекеттік нөмірді өндіргені үшін - 2,8 АЕК (7 422 теңге).</w:t>
      </w:r>
    </w:p>
    <w:p w:rsidR="007506E3" w:rsidRPr="00B21684" w:rsidRDefault="007506E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тіркеу автокөлік иелеріне 2021 жылдың 1 наурызына дейін 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залалсыздандыру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ақысы мен кедендік 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төлемдерді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төлеуге мүмкіндік береді. Осы төлемдер төленгеннен кейін көлік құралы үнемі тірке</w:t>
      </w:r>
      <w:r w:rsidR="001879B3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уге қойылады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64334" w:rsidRPr="00B21684" w:rsidRDefault="00164334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4B93" w:rsidRPr="00B21684" w:rsidRDefault="00C34B9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4B93" w:rsidRPr="00B21684" w:rsidRDefault="00C34B9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4B93" w:rsidRPr="00B21684" w:rsidRDefault="00C34B9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4B93" w:rsidRPr="00B21684" w:rsidRDefault="00C34B93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21684" w:rsidRPr="00B21684" w:rsidRDefault="00102BA6" w:rsidP="00B2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ПАМЯТКА</w:t>
      </w:r>
    </w:p>
    <w:p w:rsidR="00AB71EE" w:rsidRPr="00B21684" w:rsidRDefault="004D2FE7" w:rsidP="00B2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Уважаемые владельцы </w:t>
      </w:r>
      <w:r w:rsidR="00AB71EE"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транспортных средств,</w:t>
      </w:r>
    </w:p>
    <w:p w:rsidR="00AB71EE" w:rsidRPr="00B21684" w:rsidRDefault="00AB71EE" w:rsidP="00B2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ввезенных </w:t>
      </w:r>
      <w:r w:rsidRPr="00B2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стран ЕАЭС</w:t>
      </w:r>
      <w:r w:rsidR="004D2FE7" w:rsidRPr="00B2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End w:id="0"/>
    </w:p>
    <w:p w:rsidR="00BD680F" w:rsidRPr="00B21684" w:rsidRDefault="00BD680F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тех автовладельцев, которые в настоящий момент не имеют возможности зарегистрировать ввезенный транспорт на предоставляем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 возможность осуществить </w:t>
      </w:r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временную регистрацию автомобилей, ввезённых по состоянию на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2020"/>
        </w:smartTagPr>
        <w:r w:rsidR="00102BA6" w:rsidRPr="00B216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февраля 2020 года</w:t>
        </w:r>
      </w:smartTag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2BA6" w:rsidRPr="00B21684" w:rsidRDefault="00BD680F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Временная р</w:t>
      </w:r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будет действ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ительна </w:t>
      </w:r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года и </w:t>
      </w:r>
      <w:proofErr w:type="spellStart"/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proofErr w:type="spellEnd"/>
      <w:r w:rsidR="005E5D2D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ется </w:t>
      </w:r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отчуждения и передачи прав пользования и распоряжения другим лицам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Необходима 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за государственную регистрацию и государственной пошлины</w:t>
      </w:r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80F" w:rsidRPr="00B21684" w:rsidRDefault="005B1396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</w:t>
      </w:r>
      <w:r w:rsidR="00BD680F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временной регистрации в </w:t>
      </w:r>
      <w:r w:rsidR="00682E9A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центр обслуживания населения по месту жительства</w:t>
      </w:r>
      <w:r w:rsidR="00BD680F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следующие документы:</w:t>
      </w:r>
      <w:r w:rsidR="00BD680F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D680F" w:rsidRPr="00B21684" w:rsidRDefault="00BD680F" w:rsidP="00B216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личности; </w:t>
      </w:r>
    </w:p>
    <w:p w:rsidR="00BD680F" w:rsidRPr="00B21684" w:rsidRDefault="00BD680F" w:rsidP="00B216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прежние номерные знаки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D680F" w:rsidRPr="00B21684" w:rsidRDefault="00BD680F" w:rsidP="00B216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собственности; </w:t>
      </w:r>
    </w:p>
    <w:p w:rsidR="00BD680F" w:rsidRPr="00B21684" w:rsidRDefault="00BD680F" w:rsidP="00B216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квитанции об оплате: 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первичную регистрацию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гос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 за изготовление гос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техпаспорта. </w:t>
      </w:r>
    </w:p>
    <w:p w:rsidR="00102BA6" w:rsidRPr="00B21684" w:rsidRDefault="00102BA6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за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возраста автомобиля:</w:t>
      </w:r>
    </w:p>
    <w:p w:rsidR="00682E9A" w:rsidRPr="00B21684" w:rsidRDefault="00682E9A" w:rsidP="00B2168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2BA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двух лет  – 0,25 МРП (662 тенге); </w:t>
      </w:r>
    </w:p>
    <w:p w:rsidR="00682E9A" w:rsidRPr="00B21684" w:rsidRDefault="00102BA6" w:rsidP="00B2168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двух до трёх лет – 50 МРП (132 550 тенге); </w:t>
      </w:r>
    </w:p>
    <w:p w:rsidR="00102BA6" w:rsidRPr="00B21684" w:rsidRDefault="00102BA6" w:rsidP="00B2168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трёх лет  – 500 МРП (1 325 500 тенге). </w:t>
      </w:r>
    </w:p>
    <w:p w:rsidR="00102BA6" w:rsidRPr="00B21684" w:rsidRDefault="00102BA6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ударственная </w:t>
      </w:r>
      <w:r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ошлина</w:t>
      </w:r>
      <w:proofErr w:type="spellEnd"/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изготовление техпаспорта </w:t>
      </w:r>
      <w:r w:rsidR="005B1396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1,25 МРП (3 313 тенге), за изготовление государственного номера -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 МРП (7 422 тенге).</w:t>
      </w:r>
    </w:p>
    <w:p w:rsidR="007506E3" w:rsidRPr="00B21684" w:rsidRDefault="007835EA" w:rsidP="00B2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регистрация даёт возможность автовладельцам оплатить до 1 марта 2021 год</w:t>
      </w:r>
      <w:r w:rsidR="005272A4"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утилизационный сбор и таможен</w:t>
      </w:r>
      <w:r w:rsidR="005272A4" w:rsidRPr="00B216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ные платежи</w:t>
      </w:r>
      <w:r w:rsidRPr="00B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оплаты данных платежей осуществляется постоянная регистрация транспортного средства. </w:t>
      </w:r>
    </w:p>
    <w:p w:rsidR="00EF729D" w:rsidRDefault="00EF729D" w:rsidP="007835E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EF729D" w:rsidSect="00E90C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ED" w:rsidRPr="00A61F51" w:rsidRDefault="00DE3AED" w:rsidP="00EF3212">
      <w:pPr>
        <w:spacing w:after="0" w:line="240" w:lineRule="auto"/>
      </w:pPr>
      <w:r>
        <w:separator/>
      </w:r>
    </w:p>
  </w:endnote>
  <w:endnote w:type="continuationSeparator" w:id="0">
    <w:p w:rsidR="00DE3AED" w:rsidRPr="00A61F51" w:rsidRDefault="00DE3AED" w:rsidP="00E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ED" w:rsidRPr="00A61F51" w:rsidRDefault="00DE3AED" w:rsidP="00EF3212">
      <w:pPr>
        <w:spacing w:after="0" w:line="240" w:lineRule="auto"/>
      </w:pPr>
      <w:r>
        <w:separator/>
      </w:r>
    </w:p>
  </w:footnote>
  <w:footnote w:type="continuationSeparator" w:id="0">
    <w:p w:rsidR="00DE3AED" w:rsidRPr="00A61F51" w:rsidRDefault="00DE3AED" w:rsidP="00E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12" w:rsidRDefault="00B80B9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B92" w:rsidRPr="00B80B92" w:rsidRDefault="00B80B9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80B92" w:rsidRPr="00B80B92" w:rsidRDefault="00B80B9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643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29D" w:rsidRPr="00EF729D" w:rsidRDefault="00EF72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F729D" w:rsidRPr="00EF729D" w:rsidRDefault="00EF72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643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212" w:rsidRPr="00EF3212" w:rsidRDefault="00EF32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EF3212" w:rsidRPr="00EF3212" w:rsidRDefault="00EF32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13"/>
    <w:multiLevelType w:val="multilevel"/>
    <w:tmpl w:val="CEFA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08B2"/>
    <w:multiLevelType w:val="multilevel"/>
    <w:tmpl w:val="81E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2D63"/>
    <w:multiLevelType w:val="multilevel"/>
    <w:tmpl w:val="F96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36F0E"/>
    <w:multiLevelType w:val="multilevel"/>
    <w:tmpl w:val="8364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E58A3"/>
    <w:multiLevelType w:val="hybridMultilevel"/>
    <w:tmpl w:val="8526A0D8"/>
    <w:lvl w:ilvl="0" w:tplc="E2240E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152DCC"/>
    <w:multiLevelType w:val="multilevel"/>
    <w:tmpl w:val="729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A6080"/>
    <w:multiLevelType w:val="multilevel"/>
    <w:tmpl w:val="D74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73424"/>
    <w:multiLevelType w:val="multilevel"/>
    <w:tmpl w:val="18E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B3753"/>
    <w:multiLevelType w:val="multilevel"/>
    <w:tmpl w:val="6C70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A6"/>
    <w:rsid w:val="0006433F"/>
    <w:rsid w:val="00102BA6"/>
    <w:rsid w:val="00137ECE"/>
    <w:rsid w:val="00164334"/>
    <w:rsid w:val="001879B3"/>
    <w:rsid w:val="00447C55"/>
    <w:rsid w:val="00456B0F"/>
    <w:rsid w:val="004D2FE7"/>
    <w:rsid w:val="005272A4"/>
    <w:rsid w:val="005B1396"/>
    <w:rsid w:val="005E5D2D"/>
    <w:rsid w:val="00682E9A"/>
    <w:rsid w:val="00683F24"/>
    <w:rsid w:val="007506E3"/>
    <w:rsid w:val="007835EA"/>
    <w:rsid w:val="00800EBF"/>
    <w:rsid w:val="0081158D"/>
    <w:rsid w:val="008D156D"/>
    <w:rsid w:val="00996464"/>
    <w:rsid w:val="00AB71EE"/>
    <w:rsid w:val="00AC4967"/>
    <w:rsid w:val="00B21684"/>
    <w:rsid w:val="00B80B92"/>
    <w:rsid w:val="00BB20DE"/>
    <w:rsid w:val="00BD680F"/>
    <w:rsid w:val="00C34B93"/>
    <w:rsid w:val="00D14645"/>
    <w:rsid w:val="00D26BEA"/>
    <w:rsid w:val="00DE3AED"/>
    <w:rsid w:val="00E90CAB"/>
    <w:rsid w:val="00EF3212"/>
    <w:rsid w:val="00E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212"/>
  </w:style>
  <w:style w:type="paragraph" w:styleId="a6">
    <w:name w:val="footer"/>
    <w:basedOn w:val="a"/>
    <w:link w:val="a7"/>
    <w:uiPriority w:val="99"/>
    <w:unhideWhenUsed/>
    <w:rsid w:val="00EF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212"/>
  </w:style>
  <w:style w:type="paragraph" w:styleId="a6">
    <w:name w:val="footer"/>
    <w:basedOn w:val="a"/>
    <w:link w:val="a7"/>
    <w:uiPriority w:val="99"/>
    <w:unhideWhenUsed/>
    <w:rsid w:val="00EF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23" w:color="E81F14"/>
                <w:bottom w:val="none" w:sz="0" w:space="0" w:color="auto"/>
                <w:right w:val="none" w:sz="0" w:space="0" w:color="auto"/>
              </w:divBdr>
            </w:div>
            <w:div w:id="1295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23" w:color="E81F14"/>
                <w:bottom w:val="none" w:sz="0" w:space="0" w:color="auto"/>
                <w:right w:val="none" w:sz="0" w:space="0" w:color="auto"/>
              </w:divBdr>
            </w:div>
            <w:div w:id="824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Бейсеналиев Дархан Сайыпжамалович</dc:creator>
  <cp:lastModifiedBy>Шкребляк Алексей Игоревич</cp:lastModifiedBy>
  <cp:revision>2</cp:revision>
  <cp:lastPrinted>2020-02-14T08:13:00Z</cp:lastPrinted>
  <dcterms:created xsi:type="dcterms:W3CDTF">2020-02-19T05:54:00Z</dcterms:created>
  <dcterms:modified xsi:type="dcterms:W3CDTF">2020-02-19T05:54:00Z</dcterms:modified>
</cp:coreProperties>
</file>