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B6ABC" w:rsidTr="00AB6AB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B6ABC" w:rsidRDefault="00AB6ABC" w:rsidP="00A75628">
            <w:pPr>
              <w:jc w:val="center"/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>: ДГД-05-10/4918   от: 24.07.2020</w:t>
            </w:r>
          </w:p>
          <w:p w:rsidR="00AB6ABC" w:rsidRPr="00AB6ABC" w:rsidRDefault="00AB6ABC" w:rsidP="00A75628">
            <w:pPr>
              <w:jc w:val="center"/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eastAsia="Calibri" w:hAnsi="Times New Roman" w:cs="Times New Roman"/>
                <w:color w:val="0C0000"/>
                <w:sz w:val="24"/>
                <w:szCs w:val="28"/>
              </w:rPr>
              <w:t>: ДГД-05-10/4918   от: 24.07.2020</w:t>
            </w:r>
          </w:p>
        </w:tc>
      </w:tr>
    </w:tbl>
    <w:p w:rsidR="00A75628" w:rsidRPr="00A75628" w:rsidRDefault="00A75628" w:rsidP="00A756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75628">
        <w:rPr>
          <w:rFonts w:ascii="Times New Roman" w:eastAsia="Calibri" w:hAnsi="Times New Roman" w:cs="Times New Roman"/>
          <w:b/>
          <w:sz w:val="28"/>
          <w:szCs w:val="28"/>
        </w:rPr>
        <w:t>Салықтық</w:t>
      </w:r>
      <w:proofErr w:type="spellEnd"/>
      <w:r w:rsidRPr="00A75628">
        <w:rPr>
          <w:rFonts w:ascii="Times New Roman" w:eastAsia="Calibri" w:hAnsi="Times New Roman" w:cs="Times New Roman"/>
          <w:b/>
          <w:sz w:val="28"/>
          <w:szCs w:val="28"/>
        </w:rPr>
        <w:t xml:space="preserve"> амнистия</w:t>
      </w:r>
    </w:p>
    <w:p w:rsidR="00A75628" w:rsidRPr="00A75628" w:rsidRDefault="00A75628" w:rsidP="00A75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Қарағанды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​​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облысы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Мемлекеттік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5628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A75628">
        <w:rPr>
          <w:rFonts w:ascii="Times New Roman" w:eastAsia="Calibri" w:hAnsi="Times New Roman" w:cs="Times New Roman"/>
          <w:sz w:val="28"/>
          <w:szCs w:val="28"/>
        </w:rPr>
        <w:t>ірістер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департаменті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салықтың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негізгі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сомасын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төлеу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шартымен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тұлғаларға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айыппұлдарды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есептен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шығару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салықтық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амнистия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туралы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хабарлайды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628" w:rsidRPr="00A75628" w:rsidRDefault="00A75628" w:rsidP="00A75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Мүлік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салығы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мен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жер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салығын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төлеу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міндеттемелерді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қоспағанда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салық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төлеуші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​​-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тұлға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жылғы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31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желтоқ</w:t>
      </w:r>
      <w:proofErr w:type="gramStart"/>
      <w:r w:rsidRPr="00A75628">
        <w:rPr>
          <w:rFonts w:ascii="Times New Roman" w:eastAsia="Calibri" w:hAnsi="Times New Roman" w:cs="Times New Roman"/>
          <w:sz w:val="28"/>
          <w:szCs w:val="28"/>
        </w:rPr>
        <w:t>сан</w:t>
      </w:r>
      <w:proofErr w:type="gramEnd"/>
      <w:r w:rsidRPr="00A75628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дейін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мүлік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салығы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жер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салығы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көлік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құралдары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салығы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салық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кезеңдерінде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қалыптасқан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берешек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сомасын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жылға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дейін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төлеуге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міндетті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жылы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салық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төлеушінің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шоты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өсімпұлдың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мөлшері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сондай-ақ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төлем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жасалған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күніне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дейін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оның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төленген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күніне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дейінгі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осындай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берешек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сомасына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есептелген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өсімпұл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сомасы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есептен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шығ</w:t>
      </w:r>
      <w:proofErr w:type="gramStart"/>
      <w:r w:rsidRPr="00A75628">
        <w:rPr>
          <w:rFonts w:ascii="Times New Roman" w:eastAsia="Calibri" w:hAnsi="Times New Roman" w:cs="Times New Roman"/>
          <w:sz w:val="28"/>
          <w:szCs w:val="28"/>
        </w:rPr>
        <w:t>арылу</w:t>
      </w:r>
      <w:proofErr w:type="gramEnd"/>
      <w:r w:rsidRPr="00A75628">
        <w:rPr>
          <w:rFonts w:ascii="Times New Roman" w:eastAsia="Calibri" w:hAnsi="Times New Roman" w:cs="Times New Roman"/>
          <w:sz w:val="28"/>
          <w:szCs w:val="28"/>
        </w:rPr>
        <w:t>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жатады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Айыппұлдар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мерзімі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өткен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берешек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төленген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салық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тү</w:t>
      </w:r>
      <w:proofErr w:type="gramStart"/>
      <w:r w:rsidRPr="00A7562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7562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бойынша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есептен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шығарылады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628" w:rsidRPr="00A75628" w:rsidRDefault="00A75628" w:rsidP="00A75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Мұндай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жағдайлар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кәсіпкер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ретінде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тіркелген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адамдарға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және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практикамен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айналысатын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адамдарға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қолданылмайды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мұндай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тұлғалардың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салық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міндеттемелері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кәсіпкерлік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қызметті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жүзеге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асыруға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нотариустың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жеке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сот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орындаушысының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адвокаттың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кәсі</w:t>
      </w:r>
      <w:proofErr w:type="gramStart"/>
      <w:r w:rsidRPr="00A7562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75628">
        <w:rPr>
          <w:rFonts w:ascii="Times New Roman" w:eastAsia="Calibri" w:hAnsi="Times New Roman" w:cs="Times New Roman"/>
          <w:sz w:val="28"/>
          <w:szCs w:val="28"/>
        </w:rPr>
        <w:t>қойдың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қызметіне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байланы</w:t>
      </w:r>
      <w:r w:rsidR="003448B2">
        <w:rPr>
          <w:rFonts w:ascii="Times New Roman" w:eastAsia="Calibri" w:hAnsi="Times New Roman" w:cs="Times New Roman"/>
          <w:sz w:val="28"/>
          <w:szCs w:val="28"/>
        </w:rPr>
        <w:t>сты</w:t>
      </w:r>
      <w:proofErr w:type="spellEnd"/>
      <w:r w:rsidR="00344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48B2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="00344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48B2">
        <w:rPr>
          <w:rFonts w:ascii="Times New Roman" w:eastAsia="Calibri" w:hAnsi="Times New Roman" w:cs="Times New Roman"/>
          <w:sz w:val="28"/>
          <w:szCs w:val="28"/>
        </w:rPr>
        <w:t>жағдайларды</w:t>
      </w:r>
      <w:proofErr w:type="spellEnd"/>
      <w:r w:rsidR="00344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448B2">
        <w:rPr>
          <w:rFonts w:ascii="Times New Roman" w:eastAsia="Calibri" w:hAnsi="Times New Roman" w:cs="Times New Roman"/>
          <w:sz w:val="28"/>
          <w:szCs w:val="28"/>
        </w:rPr>
        <w:t>қоспағанда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делдал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5628" w:rsidRPr="00A75628" w:rsidRDefault="00A75628" w:rsidP="00A75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5628">
        <w:rPr>
          <w:rFonts w:ascii="Times New Roman" w:eastAsia="Calibri" w:hAnsi="Times New Roman" w:cs="Times New Roman"/>
          <w:sz w:val="28"/>
          <w:szCs w:val="28"/>
        </w:rPr>
        <w:t>Байланыс</w:t>
      </w:r>
      <w:proofErr w:type="spellEnd"/>
      <w:r w:rsidRPr="00A75628">
        <w:rPr>
          <w:rFonts w:ascii="Times New Roman" w:eastAsia="Calibri" w:hAnsi="Times New Roman" w:cs="Times New Roman"/>
          <w:sz w:val="28"/>
          <w:szCs w:val="28"/>
        </w:rPr>
        <w:t xml:space="preserve"> телефоны 41-09-42</w:t>
      </w:r>
    </w:p>
    <w:p w:rsidR="00A75628" w:rsidRDefault="00A75628" w:rsidP="00A7562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D22" w:rsidRPr="00A75628" w:rsidRDefault="00A75628" w:rsidP="00A75628">
      <w:pPr>
        <w:jc w:val="center"/>
        <w:rPr>
          <w:b/>
        </w:rPr>
      </w:pPr>
      <w:bookmarkStart w:id="0" w:name="_GoBack"/>
      <w:r w:rsidRPr="00A75628">
        <w:rPr>
          <w:rFonts w:ascii="Times New Roman" w:eastAsia="Calibri" w:hAnsi="Times New Roman" w:cs="Times New Roman"/>
          <w:b/>
          <w:sz w:val="28"/>
          <w:szCs w:val="28"/>
        </w:rPr>
        <w:t>Налоговая амнистия</w:t>
      </w:r>
      <w:bookmarkEnd w:id="0"/>
      <w:r w:rsidRPr="00A756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75628" w:rsidRPr="00A75628" w:rsidRDefault="009C58E3" w:rsidP="00A756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628">
        <w:rPr>
          <w:rFonts w:ascii="Times New Roman" w:eastAsia="Calibri" w:hAnsi="Times New Roman" w:cs="Times New Roman"/>
          <w:sz w:val="28"/>
          <w:szCs w:val="28"/>
        </w:rPr>
        <w:t>Департамент государственных доходов по Карагандинской области сообщает о проведении налоговой амнистии для физических лиц по списанию пени при условии уплаты основной суммы налога.</w:t>
      </w:r>
    </w:p>
    <w:p w:rsidR="00472F59" w:rsidRPr="00A75628" w:rsidRDefault="00A75628" w:rsidP="00A756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472F59" w:rsidRPr="00A75628">
        <w:rPr>
          <w:rFonts w:ascii="Times New Roman" w:eastAsia="Calibri" w:hAnsi="Times New Roman" w:cs="Times New Roman"/>
          <w:sz w:val="28"/>
          <w:szCs w:val="28"/>
        </w:rPr>
        <w:t>При условии уплаты налогоплательщиком - физическим лицом до 31 декабря 2020 года суммы недоимки, образованной по налогу на имущество, земельному налогу и налогу на транспортные средства за налоговые периоды до 1 января 2020 года, за исключением обязательств по уплате налога на имущество и земельного налога за 2019 год,  подлежит списанию сумма пени, числящаяся на лицевом счете налогоплательщика по состоянию на 1</w:t>
      </w:r>
      <w:proofErr w:type="gramEnd"/>
      <w:r w:rsidR="00472F59" w:rsidRPr="00A75628">
        <w:rPr>
          <w:rFonts w:ascii="Times New Roman" w:eastAsia="Calibri" w:hAnsi="Times New Roman" w:cs="Times New Roman"/>
          <w:sz w:val="28"/>
          <w:szCs w:val="28"/>
        </w:rPr>
        <w:t xml:space="preserve"> апреля 2020 года, а также сумма пени, начисленная на сумму такой недоимки до даты ее уплаты, включая день уплаты. Пеня списывается по тому виду налога, по которому уплачена недоимка. </w:t>
      </w:r>
    </w:p>
    <w:p w:rsidR="00A75628" w:rsidRPr="00A75628" w:rsidRDefault="00DF7FFB" w:rsidP="00A756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628">
        <w:rPr>
          <w:rFonts w:ascii="Times New Roman" w:hAnsi="Times New Roman" w:cs="Times New Roman"/>
          <w:sz w:val="28"/>
          <w:szCs w:val="28"/>
        </w:rPr>
        <w:tab/>
      </w:r>
      <w:r w:rsidR="00472F59" w:rsidRPr="00A75628">
        <w:rPr>
          <w:rFonts w:ascii="Times New Roman" w:eastAsia="Calibri" w:hAnsi="Times New Roman" w:cs="Times New Roman"/>
          <w:sz w:val="28"/>
          <w:szCs w:val="28"/>
        </w:rPr>
        <w:t>Данные условия не распространяются на лиц, состоящих на регистрационном учете в качестве индивидуального предпринимателя, и лиц, занимающихся частной практикой, за исключением случаев, когда налоговые обязательства таких лиц не связаны с осуществлением предпринимательской деятельности, деятельности частного нотариуса, частного судебного исполнителя, адвоката или профессионального медиатора.</w:t>
      </w:r>
    </w:p>
    <w:p w:rsidR="00AF544E" w:rsidRPr="00A75628" w:rsidRDefault="00334861" w:rsidP="00A75628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628">
        <w:rPr>
          <w:rFonts w:ascii="Times New Roman" w:eastAsia="Calibri" w:hAnsi="Times New Roman" w:cs="Times New Roman"/>
          <w:sz w:val="28"/>
          <w:szCs w:val="28"/>
        </w:rPr>
        <w:lastRenderedPageBreak/>
        <w:t>Контактный телефон 41-09-42</w:t>
      </w:r>
    </w:p>
    <w:sectPr w:rsidR="00AF544E" w:rsidRPr="00A75628" w:rsidSect="00D44D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D5" w:rsidRDefault="004910D5" w:rsidP="00AB6ABC">
      <w:pPr>
        <w:spacing w:after="0" w:line="240" w:lineRule="auto"/>
      </w:pPr>
      <w:r>
        <w:separator/>
      </w:r>
    </w:p>
  </w:endnote>
  <w:endnote w:type="continuationSeparator" w:id="0">
    <w:p w:rsidR="004910D5" w:rsidRDefault="004910D5" w:rsidP="00AB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D5" w:rsidRDefault="004910D5" w:rsidP="00AB6ABC">
      <w:pPr>
        <w:spacing w:after="0" w:line="240" w:lineRule="auto"/>
      </w:pPr>
      <w:r>
        <w:separator/>
      </w:r>
    </w:p>
  </w:footnote>
  <w:footnote w:type="continuationSeparator" w:id="0">
    <w:p w:rsidR="004910D5" w:rsidRDefault="004910D5" w:rsidP="00AB6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BC" w:rsidRDefault="00AB6ABC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6ABC" w:rsidRPr="00AB6ABC" w:rsidRDefault="00AB6AB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29.07.2020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AB6ABC" w:rsidRPr="00AB6ABC" w:rsidRDefault="00AB6AB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29.07.2020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4E"/>
    <w:rsid w:val="0006011D"/>
    <w:rsid w:val="00173559"/>
    <w:rsid w:val="00181996"/>
    <w:rsid w:val="00334861"/>
    <w:rsid w:val="003448B2"/>
    <w:rsid w:val="00362266"/>
    <w:rsid w:val="003D795F"/>
    <w:rsid w:val="003E335D"/>
    <w:rsid w:val="00472F59"/>
    <w:rsid w:val="004910D5"/>
    <w:rsid w:val="004E5516"/>
    <w:rsid w:val="00527E0D"/>
    <w:rsid w:val="005911E9"/>
    <w:rsid w:val="00687D61"/>
    <w:rsid w:val="007424BD"/>
    <w:rsid w:val="007C34E3"/>
    <w:rsid w:val="00847A45"/>
    <w:rsid w:val="009141D4"/>
    <w:rsid w:val="009C58E3"/>
    <w:rsid w:val="009C79B2"/>
    <w:rsid w:val="00A75628"/>
    <w:rsid w:val="00AB6ABC"/>
    <w:rsid w:val="00AF544E"/>
    <w:rsid w:val="00BA2782"/>
    <w:rsid w:val="00C925EE"/>
    <w:rsid w:val="00CC13BF"/>
    <w:rsid w:val="00D0672E"/>
    <w:rsid w:val="00D07F65"/>
    <w:rsid w:val="00D15E0D"/>
    <w:rsid w:val="00D44D22"/>
    <w:rsid w:val="00DF7FFB"/>
    <w:rsid w:val="00E207D0"/>
    <w:rsid w:val="00E8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4E"/>
    <w:rPr>
      <w:rFonts w:ascii="Tahoma" w:hAnsi="Tahoma" w:cs="Tahoma"/>
      <w:sz w:val="16"/>
      <w:szCs w:val="16"/>
    </w:rPr>
  </w:style>
  <w:style w:type="character" w:customStyle="1" w:styleId="s0">
    <w:name w:val="s0"/>
    <w:rsid w:val="00AF54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No Spacing"/>
    <w:uiPriority w:val="1"/>
    <w:qFormat/>
    <w:rsid w:val="00DF7FF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ABC"/>
  </w:style>
  <w:style w:type="paragraph" w:styleId="a8">
    <w:name w:val="footer"/>
    <w:basedOn w:val="a"/>
    <w:link w:val="a9"/>
    <w:uiPriority w:val="99"/>
    <w:unhideWhenUsed/>
    <w:rsid w:val="00A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A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44E"/>
    <w:rPr>
      <w:rFonts w:ascii="Tahoma" w:hAnsi="Tahoma" w:cs="Tahoma"/>
      <w:sz w:val="16"/>
      <w:szCs w:val="16"/>
    </w:rPr>
  </w:style>
  <w:style w:type="character" w:customStyle="1" w:styleId="s0">
    <w:name w:val="s0"/>
    <w:rsid w:val="00AF54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No Spacing"/>
    <w:uiPriority w:val="1"/>
    <w:qFormat/>
    <w:rsid w:val="00DF7FF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6ABC"/>
  </w:style>
  <w:style w:type="paragraph" w:styleId="a8">
    <w:name w:val="footer"/>
    <w:basedOn w:val="a"/>
    <w:link w:val="a9"/>
    <w:uiPriority w:val="99"/>
    <w:unhideWhenUsed/>
    <w:rsid w:val="00AB6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6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zjoikimbekova</dc:creator>
  <cp:lastModifiedBy>Шкребляк Алексей Игоревич</cp:lastModifiedBy>
  <cp:revision>2</cp:revision>
  <cp:lastPrinted>2019-07-23T06:25:00Z</cp:lastPrinted>
  <dcterms:created xsi:type="dcterms:W3CDTF">2020-07-29T10:09:00Z</dcterms:created>
  <dcterms:modified xsi:type="dcterms:W3CDTF">2020-07-29T10:09:00Z</dcterms:modified>
</cp:coreProperties>
</file>