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7B0B5B" w:rsidTr="007B0B5B">
        <w:tblPrEx>
          <w:tblCellMar>
            <w:top w:w="0" w:type="dxa"/>
            <w:bottom w:w="0" w:type="dxa"/>
          </w:tblCellMar>
        </w:tblPrEx>
        <w:tc>
          <w:tcPr>
            <w:tcW w:w="9571" w:type="dxa"/>
            <w:shd w:val="clear" w:color="auto" w:fill="auto"/>
          </w:tcPr>
          <w:p w:rsidR="007B0B5B" w:rsidRDefault="007B0B5B" w:rsidP="00A75628">
            <w:pPr>
              <w:jc w:val="center"/>
              <w:rPr>
                <w:rFonts w:ascii="Times New Roman" w:eastAsia="Calibri" w:hAnsi="Times New Roman" w:cs="Times New Roman"/>
                <w:color w:val="0C0000"/>
                <w:sz w:val="24"/>
                <w:szCs w:val="28"/>
              </w:rPr>
            </w:pPr>
            <w:bookmarkStart w:id="0" w:name="_GoBack"/>
            <w:bookmarkEnd w:id="0"/>
            <w:r>
              <w:rPr>
                <w:rFonts w:ascii="Times New Roman" w:eastAsia="Calibri" w:hAnsi="Times New Roman" w:cs="Times New Roman"/>
                <w:color w:val="0C0000"/>
                <w:sz w:val="24"/>
                <w:szCs w:val="28"/>
              </w:rPr>
              <w:t>№ исх: ДГД-05-10/5216   от: 07.08.2020</w:t>
            </w:r>
          </w:p>
          <w:p w:rsidR="007B0B5B" w:rsidRPr="007B0B5B" w:rsidRDefault="007B0B5B" w:rsidP="00A75628">
            <w:pPr>
              <w:jc w:val="center"/>
              <w:rPr>
                <w:rFonts w:ascii="Times New Roman" w:eastAsia="Calibri" w:hAnsi="Times New Roman" w:cs="Times New Roman"/>
                <w:color w:val="0C0000"/>
                <w:sz w:val="24"/>
                <w:szCs w:val="28"/>
              </w:rPr>
            </w:pPr>
            <w:r>
              <w:rPr>
                <w:rFonts w:ascii="Times New Roman" w:eastAsia="Calibri" w:hAnsi="Times New Roman" w:cs="Times New Roman"/>
                <w:color w:val="0C0000"/>
                <w:sz w:val="24"/>
                <w:szCs w:val="28"/>
              </w:rPr>
              <w:t>№ вх: ДГД-05-10/5216   от: 07.08.2020</w:t>
            </w:r>
          </w:p>
        </w:tc>
      </w:tr>
    </w:tbl>
    <w:p w:rsidR="00A75628" w:rsidRPr="00A75628" w:rsidRDefault="00A75628" w:rsidP="00A75628">
      <w:pPr>
        <w:jc w:val="center"/>
        <w:rPr>
          <w:rFonts w:ascii="Times New Roman" w:eastAsia="Calibri" w:hAnsi="Times New Roman" w:cs="Times New Roman"/>
          <w:b/>
          <w:sz w:val="28"/>
          <w:szCs w:val="28"/>
        </w:rPr>
      </w:pPr>
      <w:r w:rsidRPr="00A75628">
        <w:rPr>
          <w:rFonts w:ascii="Times New Roman" w:eastAsia="Calibri" w:hAnsi="Times New Roman" w:cs="Times New Roman"/>
          <w:b/>
          <w:sz w:val="28"/>
          <w:szCs w:val="28"/>
        </w:rPr>
        <w:t>Салықтық амнистия</w:t>
      </w:r>
    </w:p>
    <w:p w:rsidR="00A75628" w:rsidRPr="00A75628" w:rsidRDefault="00A75628" w:rsidP="00A756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5628">
        <w:rPr>
          <w:rFonts w:ascii="Times New Roman" w:eastAsia="Calibri" w:hAnsi="Times New Roman" w:cs="Times New Roman"/>
          <w:sz w:val="28"/>
          <w:szCs w:val="28"/>
        </w:rPr>
        <w:t>Қарағанды ​​облысы бойынша Мемлекеттік кірістер департаменті салықтың негізгі сомасын төлеу шартымен жеке тұлғаларға айыппұлдарды есептен шығару туралы салықтық амнистия туралы хабарлайды.</w:t>
      </w:r>
    </w:p>
    <w:p w:rsidR="00A75628" w:rsidRPr="00A75628" w:rsidRDefault="00A75628" w:rsidP="00A75628">
      <w:pPr>
        <w:spacing w:after="0" w:line="240" w:lineRule="auto"/>
        <w:jc w:val="both"/>
        <w:rPr>
          <w:rFonts w:ascii="Times New Roman" w:eastAsia="Calibri" w:hAnsi="Times New Roman" w:cs="Times New Roman"/>
          <w:sz w:val="28"/>
          <w:szCs w:val="28"/>
        </w:rPr>
      </w:pPr>
      <w:r w:rsidRPr="00A75628">
        <w:rPr>
          <w:rFonts w:ascii="Times New Roman" w:eastAsia="Calibri" w:hAnsi="Times New Roman" w:cs="Times New Roman"/>
          <w:sz w:val="28"/>
          <w:szCs w:val="28"/>
        </w:rPr>
        <w:t xml:space="preserve">        Мүлік салығы мен жер салығын төлеу бойынша міндеттемелерді қоспағанда, салық төлеуші ​​- жеке тұлға 2020 жылғы 31 желтоқсанға дейін мүлік салығы, жер салығы және көлік құралдары салығы бойынша салық кезеңдерінде қалыптасқан берешек сомасын 2020 жылға дейін төлеуге міндетті. жылы, салық төлеушінің жеке шоты бойынша өсімпұлдың мөлшері, сондай-ақ төлем жасалған күніне дейін, оның төленген күніне дейінгі осындай берешек сомасына есептелген өсімпұл сомасы есептен шығарылуға жатады. Айыппұлдар мерзімі өткен берешек төленген салық түрі бойынша есептен шығарылады.</w:t>
      </w:r>
    </w:p>
    <w:p w:rsidR="00A75628" w:rsidRPr="00A75628" w:rsidRDefault="00A75628" w:rsidP="00A756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75628">
        <w:rPr>
          <w:rFonts w:ascii="Times New Roman" w:eastAsia="Calibri" w:hAnsi="Times New Roman" w:cs="Times New Roman"/>
          <w:sz w:val="28"/>
          <w:szCs w:val="28"/>
        </w:rPr>
        <w:t>Мұндай жағдайлар жеке кәсіпкер ретінде тіркелген адамдарға және жеке практикамен айналысатын адамдарға қолданылмайды, мұндай тұлғалардың салық міндеттемелері кәсіпкерлік қызметті жүзеге асыруға, жеке нотариустың, жеке сот орындаушысының, адвокаттың немесе кәсіпқойдың қызметіне байланы</w:t>
      </w:r>
      <w:r w:rsidR="003448B2">
        <w:rPr>
          <w:rFonts w:ascii="Times New Roman" w:eastAsia="Calibri" w:hAnsi="Times New Roman" w:cs="Times New Roman"/>
          <w:sz w:val="28"/>
          <w:szCs w:val="28"/>
        </w:rPr>
        <w:t>сты емес жағдайларды қоспағанда</w:t>
      </w:r>
      <w:r w:rsidRPr="00A75628">
        <w:rPr>
          <w:rFonts w:ascii="Times New Roman" w:eastAsia="Calibri" w:hAnsi="Times New Roman" w:cs="Times New Roman"/>
          <w:sz w:val="28"/>
          <w:szCs w:val="28"/>
        </w:rPr>
        <w:t xml:space="preserve"> делдал.</w:t>
      </w:r>
    </w:p>
    <w:p w:rsidR="00A75628" w:rsidRPr="00A75628" w:rsidRDefault="00A75628" w:rsidP="00A75628">
      <w:pPr>
        <w:spacing w:after="0" w:line="240" w:lineRule="auto"/>
        <w:jc w:val="both"/>
        <w:rPr>
          <w:rFonts w:ascii="Times New Roman" w:eastAsia="Calibri" w:hAnsi="Times New Roman" w:cs="Times New Roman"/>
          <w:sz w:val="28"/>
          <w:szCs w:val="28"/>
        </w:rPr>
      </w:pPr>
      <w:r w:rsidRPr="00A75628">
        <w:rPr>
          <w:rFonts w:ascii="Times New Roman" w:eastAsia="Calibri" w:hAnsi="Times New Roman" w:cs="Times New Roman"/>
          <w:sz w:val="28"/>
          <w:szCs w:val="28"/>
        </w:rPr>
        <w:t>Байланыс телефоны 41-09-42</w:t>
      </w:r>
    </w:p>
    <w:p w:rsidR="00A75628" w:rsidRDefault="00A75628" w:rsidP="00A75628">
      <w:pPr>
        <w:jc w:val="center"/>
        <w:rPr>
          <w:rFonts w:ascii="Times New Roman" w:eastAsia="Calibri" w:hAnsi="Times New Roman" w:cs="Times New Roman"/>
          <w:b/>
          <w:sz w:val="28"/>
          <w:szCs w:val="28"/>
        </w:rPr>
      </w:pPr>
    </w:p>
    <w:p w:rsidR="00D44D22" w:rsidRPr="00A75628" w:rsidRDefault="00A75628" w:rsidP="00A75628">
      <w:pPr>
        <w:jc w:val="center"/>
        <w:rPr>
          <w:b/>
        </w:rPr>
      </w:pPr>
      <w:r w:rsidRPr="00A75628">
        <w:rPr>
          <w:rFonts w:ascii="Times New Roman" w:eastAsia="Calibri" w:hAnsi="Times New Roman" w:cs="Times New Roman"/>
          <w:b/>
          <w:sz w:val="28"/>
          <w:szCs w:val="28"/>
        </w:rPr>
        <w:t xml:space="preserve">Налоговая амнистия </w:t>
      </w:r>
    </w:p>
    <w:p w:rsidR="00A75628" w:rsidRPr="00A75628" w:rsidRDefault="009C58E3" w:rsidP="00A75628">
      <w:pPr>
        <w:spacing w:after="0" w:line="240" w:lineRule="auto"/>
        <w:ind w:firstLine="708"/>
        <w:jc w:val="both"/>
        <w:rPr>
          <w:rFonts w:ascii="Times New Roman" w:eastAsia="Calibri" w:hAnsi="Times New Roman" w:cs="Times New Roman"/>
          <w:sz w:val="28"/>
          <w:szCs w:val="28"/>
        </w:rPr>
      </w:pPr>
      <w:r w:rsidRPr="00A75628">
        <w:rPr>
          <w:rFonts w:ascii="Times New Roman" w:eastAsia="Calibri" w:hAnsi="Times New Roman" w:cs="Times New Roman"/>
          <w:sz w:val="28"/>
          <w:szCs w:val="28"/>
        </w:rPr>
        <w:t>Департамент государственных доходов по Карагандинской области сообщает о проведении налоговой амнистии для физических лиц по списанию пени при условии уплаты основной суммы налога.</w:t>
      </w:r>
    </w:p>
    <w:p w:rsidR="00472F59" w:rsidRPr="00A75628" w:rsidRDefault="00A75628" w:rsidP="00A7562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72F59" w:rsidRPr="00A75628">
        <w:rPr>
          <w:rFonts w:ascii="Times New Roman" w:eastAsia="Calibri" w:hAnsi="Times New Roman" w:cs="Times New Roman"/>
          <w:sz w:val="28"/>
          <w:szCs w:val="28"/>
        </w:rPr>
        <w:t xml:space="preserve">При условии уплаты налогоплательщиком - физическим лицом до 31 декабря 2020 года суммы недоимки, образованной по налогу на имущество, земельному налогу и налогу на транспортные средства за налоговые периоды до 1 января 2020 года, за исключением обязательств по уплате налога на имущество и земельного налога за 2019 год,  подлежит списанию сумма пени, числящаяся на лицевом счете налогоплательщика по состоянию на 1 апреля 2020 года, а также сумма пени, начисленная на сумму такой недоимки до даты ее уплаты, включая день уплаты. Пеня списывается по тому виду налога, по которому уплачена недоимка. </w:t>
      </w:r>
    </w:p>
    <w:p w:rsidR="00A75628" w:rsidRPr="00A75628" w:rsidRDefault="00DF7FFB" w:rsidP="00A75628">
      <w:pPr>
        <w:spacing w:after="0" w:line="240" w:lineRule="auto"/>
        <w:ind w:firstLine="397"/>
        <w:jc w:val="both"/>
        <w:rPr>
          <w:rFonts w:ascii="Times New Roman" w:eastAsia="Calibri" w:hAnsi="Times New Roman" w:cs="Times New Roman"/>
          <w:sz w:val="28"/>
          <w:szCs w:val="28"/>
        </w:rPr>
      </w:pPr>
      <w:r w:rsidRPr="00A75628">
        <w:rPr>
          <w:rFonts w:ascii="Times New Roman" w:hAnsi="Times New Roman" w:cs="Times New Roman"/>
          <w:sz w:val="28"/>
          <w:szCs w:val="28"/>
        </w:rPr>
        <w:tab/>
      </w:r>
      <w:r w:rsidR="00472F59" w:rsidRPr="00A75628">
        <w:rPr>
          <w:rFonts w:ascii="Times New Roman" w:eastAsia="Calibri" w:hAnsi="Times New Roman" w:cs="Times New Roman"/>
          <w:sz w:val="28"/>
          <w:szCs w:val="28"/>
        </w:rPr>
        <w:t>Данные условия не распространяются на лиц, состоящих на регистрационном учете в качестве индивидуального предпринимателя, и лиц, занимающихся частной практикой, за исключением случаев, когда налоговые обязательства таких лиц не связаны с осуществлением предпринимательской деятельности, деятельности частного нотариуса, частного судебного исполнителя, адвоката или профессионального медиатора.</w:t>
      </w:r>
    </w:p>
    <w:p w:rsidR="00AF544E" w:rsidRPr="00A75628" w:rsidRDefault="00334861" w:rsidP="00A75628">
      <w:pPr>
        <w:spacing w:after="0" w:line="240" w:lineRule="auto"/>
        <w:ind w:firstLine="397"/>
        <w:jc w:val="both"/>
        <w:rPr>
          <w:rFonts w:ascii="Times New Roman" w:eastAsia="Calibri" w:hAnsi="Times New Roman" w:cs="Times New Roman"/>
          <w:sz w:val="28"/>
          <w:szCs w:val="28"/>
        </w:rPr>
      </w:pPr>
      <w:r w:rsidRPr="00A75628">
        <w:rPr>
          <w:rFonts w:ascii="Times New Roman" w:eastAsia="Calibri" w:hAnsi="Times New Roman" w:cs="Times New Roman"/>
          <w:sz w:val="28"/>
          <w:szCs w:val="28"/>
        </w:rPr>
        <w:lastRenderedPageBreak/>
        <w:t>Контактный телефон 41-09-42</w:t>
      </w:r>
    </w:p>
    <w:sectPr w:rsidR="00AF544E" w:rsidRPr="00A75628" w:rsidSect="00D44D2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5C" w:rsidRDefault="00252B5C" w:rsidP="007B0B5B">
      <w:pPr>
        <w:spacing w:after="0" w:line="240" w:lineRule="auto"/>
      </w:pPr>
      <w:r>
        <w:separator/>
      </w:r>
    </w:p>
  </w:endnote>
  <w:endnote w:type="continuationSeparator" w:id="0">
    <w:p w:rsidR="00252B5C" w:rsidRDefault="00252B5C" w:rsidP="007B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5C" w:rsidRDefault="00252B5C" w:rsidP="007B0B5B">
      <w:pPr>
        <w:spacing w:after="0" w:line="240" w:lineRule="auto"/>
      </w:pPr>
      <w:r>
        <w:separator/>
      </w:r>
    </w:p>
  </w:footnote>
  <w:footnote w:type="continuationSeparator" w:id="0">
    <w:p w:rsidR="00252B5C" w:rsidRDefault="00252B5C" w:rsidP="007B0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B5B" w:rsidRDefault="007B0B5B">
    <w:pPr>
      <w:pStyle w:val="a6"/>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0B5B" w:rsidRPr="007B0B5B" w:rsidRDefault="007B0B5B">
                          <w:pPr>
                            <w:rPr>
                              <w:rFonts w:ascii="Times New Roman" w:hAnsi="Times New Roman" w:cs="Times New Roman"/>
                              <w:color w:val="0C0000"/>
                              <w:sz w:val="14"/>
                            </w:rPr>
                          </w:pPr>
                          <w:r>
                            <w:rPr>
                              <w:rFonts w:ascii="Times New Roman" w:hAnsi="Times New Roman" w:cs="Times New Roman"/>
                              <w:color w:val="0C0000"/>
                              <w:sz w:val="14"/>
                            </w:rPr>
                            <w:t xml:space="preserve">07.09.2020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7B0B5B" w:rsidRPr="007B0B5B" w:rsidRDefault="007B0B5B">
                    <w:pPr>
                      <w:rPr>
                        <w:rFonts w:ascii="Times New Roman" w:hAnsi="Times New Roman" w:cs="Times New Roman"/>
                        <w:color w:val="0C0000"/>
                        <w:sz w:val="14"/>
                      </w:rPr>
                    </w:pPr>
                    <w:r>
                      <w:rPr>
                        <w:rFonts w:ascii="Times New Roman" w:hAnsi="Times New Roman" w:cs="Times New Roman"/>
                        <w:color w:val="0C0000"/>
                        <w:sz w:val="14"/>
                      </w:rPr>
                      <w:t xml:space="preserve">07.09.2020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4E"/>
    <w:rsid w:val="0006011D"/>
    <w:rsid w:val="00173559"/>
    <w:rsid w:val="00181996"/>
    <w:rsid w:val="00252B5C"/>
    <w:rsid w:val="00334861"/>
    <w:rsid w:val="003448B2"/>
    <w:rsid w:val="00362266"/>
    <w:rsid w:val="003D795F"/>
    <w:rsid w:val="003E335D"/>
    <w:rsid w:val="00472F59"/>
    <w:rsid w:val="004E5516"/>
    <w:rsid w:val="00527E0D"/>
    <w:rsid w:val="005911E9"/>
    <w:rsid w:val="00687D61"/>
    <w:rsid w:val="006E2065"/>
    <w:rsid w:val="007424BD"/>
    <w:rsid w:val="007B0B5B"/>
    <w:rsid w:val="007C34E3"/>
    <w:rsid w:val="00847A45"/>
    <w:rsid w:val="009141D4"/>
    <w:rsid w:val="009C58E3"/>
    <w:rsid w:val="009C79B2"/>
    <w:rsid w:val="00A75628"/>
    <w:rsid w:val="00AF544E"/>
    <w:rsid w:val="00BA2782"/>
    <w:rsid w:val="00C925EE"/>
    <w:rsid w:val="00CC13BF"/>
    <w:rsid w:val="00D0672E"/>
    <w:rsid w:val="00D07F65"/>
    <w:rsid w:val="00D44D22"/>
    <w:rsid w:val="00DF7FFB"/>
    <w:rsid w:val="00E207D0"/>
    <w:rsid w:val="00E86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44E"/>
    <w:rPr>
      <w:rFonts w:ascii="Tahoma" w:hAnsi="Tahoma" w:cs="Tahoma"/>
      <w:sz w:val="16"/>
      <w:szCs w:val="16"/>
    </w:rPr>
  </w:style>
  <w:style w:type="character" w:customStyle="1" w:styleId="s0">
    <w:name w:val="s0"/>
    <w:rsid w:val="00AF544E"/>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 Spacing"/>
    <w:uiPriority w:val="1"/>
    <w:qFormat/>
    <w:rsid w:val="00DF7FFB"/>
    <w:pPr>
      <w:spacing w:after="0" w:line="240" w:lineRule="auto"/>
    </w:pPr>
  </w:style>
  <w:style w:type="paragraph" w:styleId="a6">
    <w:name w:val="header"/>
    <w:basedOn w:val="a"/>
    <w:link w:val="a7"/>
    <w:uiPriority w:val="99"/>
    <w:unhideWhenUsed/>
    <w:rsid w:val="007B0B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B5B"/>
  </w:style>
  <w:style w:type="paragraph" w:styleId="a8">
    <w:name w:val="footer"/>
    <w:basedOn w:val="a"/>
    <w:link w:val="a9"/>
    <w:uiPriority w:val="99"/>
    <w:unhideWhenUsed/>
    <w:rsid w:val="007B0B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4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544E"/>
    <w:rPr>
      <w:rFonts w:ascii="Tahoma" w:hAnsi="Tahoma" w:cs="Tahoma"/>
      <w:sz w:val="16"/>
      <w:szCs w:val="16"/>
    </w:rPr>
  </w:style>
  <w:style w:type="character" w:customStyle="1" w:styleId="s0">
    <w:name w:val="s0"/>
    <w:rsid w:val="00AF544E"/>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No Spacing"/>
    <w:uiPriority w:val="1"/>
    <w:qFormat/>
    <w:rsid w:val="00DF7FFB"/>
    <w:pPr>
      <w:spacing w:after="0" w:line="240" w:lineRule="auto"/>
    </w:pPr>
  </w:style>
  <w:style w:type="paragraph" w:styleId="a6">
    <w:name w:val="header"/>
    <w:basedOn w:val="a"/>
    <w:link w:val="a7"/>
    <w:uiPriority w:val="99"/>
    <w:unhideWhenUsed/>
    <w:rsid w:val="007B0B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B5B"/>
  </w:style>
  <w:style w:type="paragraph" w:styleId="a8">
    <w:name w:val="footer"/>
    <w:basedOn w:val="a"/>
    <w:link w:val="a9"/>
    <w:uiPriority w:val="99"/>
    <w:unhideWhenUsed/>
    <w:rsid w:val="007B0B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zjoikimbekova</dc:creator>
  <cp:lastModifiedBy>Салыков Манасбек Кайратулы</cp:lastModifiedBy>
  <cp:revision>2</cp:revision>
  <cp:lastPrinted>2019-07-23T06:25:00Z</cp:lastPrinted>
  <dcterms:created xsi:type="dcterms:W3CDTF">2020-09-07T12:08:00Z</dcterms:created>
  <dcterms:modified xsi:type="dcterms:W3CDTF">2020-09-07T12:08:00Z</dcterms:modified>
</cp:coreProperties>
</file>