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0762F" w:rsidTr="0070762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0762F" w:rsidRDefault="0070762F" w:rsidP="009D46A4">
            <w:pPr>
              <w:pStyle w:val="a3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№ исх: ДГД-05-10/326   от: 13.01.2020</w:t>
            </w:r>
          </w:p>
          <w:p w:rsidR="0070762F" w:rsidRPr="0070762F" w:rsidRDefault="0070762F" w:rsidP="009D46A4">
            <w:pPr>
              <w:pStyle w:val="a3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№ вх: ДГД-05-10/326   от: 13.01.2020</w:t>
            </w:r>
          </w:p>
        </w:tc>
      </w:tr>
    </w:tbl>
    <w:p w:rsidR="009D46A4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12F88">
        <w:rPr>
          <w:rFonts w:ascii="Times New Roman" w:hAnsi="Times New Roman" w:cs="Times New Roman"/>
          <w:b/>
          <w:sz w:val="28"/>
          <w:szCs w:val="28"/>
          <w:lang w:val="kk-KZ" w:eastAsia="ru-RU"/>
        </w:rPr>
        <w:t>Жалпыға бірдей декларация тапсыруды кезең-кезеңімен енгізу бойынша ұсыныс енгізілді</w:t>
      </w:r>
    </w:p>
    <w:p w:rsidR="009D46A4" w:rsidRPr="00312F88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9D46A4" w:rsidRDefault="009D46A4" w:rsidP="009D46A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Қолданыстағы заңнамамен 2021 жылғы 1 қаңтардан бастап Қазақстан Республикасының азаматтары Жалпыға бірдей декларация тапсыруды енгізу көзделген. Осыған байланысты заңнамалық базаны, ақпараттық жүйелерді дайындау, уәкілетті органдардың деректер базасын өзектендіру бойынша жұмыстар жүргізілуде.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Қаржы министрлігі Жалпыға бірдей декларация тапсыруды кезең-кезеңімен енгізу бойынша Қазақстан Республикасының Үкіметіне ұсыныс енгізді.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Бірінші кезеңде, 2021 жылғы 1 қаңтардан бастап мемлекеттік қызметкерлер мен олардың жұбайлары, сондай-ақ оларға теңестірілген тұлғалар және олардың жұбайлары декларация тапсыруды бастау ұсынылады.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Екінші кезеңде 2023 жылғы 1 қаңтардан бастап мемлекеттік кәсіпорындардың қызметкерлері (оның ішінде білім беру, денсаулық сақтау, мәдениет, спорт және т.б. салаларды қоса алғанда) және олардың жұбайлары.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Үшінші кезеңде 2024 жылғы 1 қаңтардан бастап - заңды тұлғалардың басшылары мен құрылтайшылары және олардың жұбайлары, дара кәсіпкерлер және олардың жұбайлары.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Төртінші кезеңде 2025 жылғы 1 қаңтардан бастап - халықтың қалған санаттары.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Бұл ретте, әр кезеңнің қорытындысымен талдау жасалатынын, проблемалық мәселелер анықталатынын және заңнаманы, әдістемені және ақпараттық жүйелерді жетілдіру бойынша шаралар қабылданатынын атап өткен жөн.</w:t>
      </w:r>
    </w:p>
    <w:p w:rsidR="009D46A4" w:rsidRPr="00312F88" w:rsidRDefault="009D46A4" w:rsidP="009D46A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D46A4" w:rsidRPr="00312F88" w:rsidRDefault="009D46A4" w:rsidP="009D46A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46A4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312F88">
        <w:rPr>
          <w:rFonts w:ascii="Times New Roman" w:hAnsi="Times New Roman" w:cs="Times New Roman"/>
          <w:b/>
          <w:sz w:val="28"/>
          <w:szCs w:val="28"/>
          <w:lang w:eastAsia="ru-RU"/>
        </w:rPr>
        <w:t>Внесено предложение по поэтапному внедрению всеобщего декларирования</w:t>
      </w:r>
      <w:bookmarkEnd w:id="0"/>
    </w:p>
    <w:p w:rsidR="009D46A4" w:rsidRPr="00312F88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9D46A4" w:rsidRDefault="009D46A4" w:rsidP="009D46A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77456">
        <w:rPr>
          <w:rFonts w:ascii="Times New Roman" w:hAnsi="Times New Roman" w:cs="Times New Roman"/>
          <w:sz w:val="28"/>
          <w:szCs w:val="28"/>
          <w:lang w:eastAsia="ru-RU"/>
        </w:rPr>
        <w:t>Действующим законодательством предусмотрено внедрение всеобщего декларирования для граждан Республики Казахстан с 1 января 2021 года. В этой связи, ведется работа по подготовке законодательной базы, информационных систем, актуализации баз данных уполномоченных органов.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Министерством финансов Республики Казахстан внесено предложение в Правительство Республики Казахстан по поэтапному внедрению всеобщего декларирования.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первом этапе с 1 января 2021 года предлагается начать декларирование с государственных служащих и их супругов, а также лиц, приравненных к ним и их супругов.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втором этапе с 1 января 2023 года – работники государственных предприятий (включая сферу образования, здравоохранения, культуры, спорта и т.д.) и их супруги.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третьем этапе с 1 января 2024 года – руководители и учредители юридических лиц и их супруги, индивидуальные предприниматели и их супруги.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четвертом этапе с 1 января 2025 года – оставшиеся категории населения.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При этом важно отметить, что итоги каждого этапа будут анализироваться, выявляться проблемные вопросы и приниматься меры по совершенствованию законодательства, методологии и информационных систем.</w:t>
      </w:r>
    </w:p>
    <w:p w:rsidR="00F665B4" w:rsidRPr="009D46A4" w:rsidRDefault="00F665B4">
      <w:pPr>
        <w:rPr>
          <w:lang w:val="kk-KZ"/>
        </w:rPr>
      </w:pPr>
    </w:p>
    <w:sectPr w:rsidR="00F665B4" w:rsidRPr="009D46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F2" w:rsidRDefault="001F11F2" w:rsidP="0070762F">
      <w:pPr>
        <w:spacing w:after="0" w:line="240" w:lineRule="auto"/>
      </w:pPr>
      <w:r>
        <w:separator/>
      </w:r>
    </w:p>
  </w:endnote>
  <w:endnote w:type="continuationSeparator" w:id="0">
    <w:p w:rsidR="001F11F2" w:rsidRDefault="001F11F2" w:rsidP="0070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F2" w:rsidRDefault="001F11F2" w:rsidP="0070762F">
      <w:pPr>
        <w:spacing w:after="0" w:line="240" w:lineRule="auto"/>
      </w:pPr>
      <w:r>
        <w:separator/>
      </w:r>
    </w:p>
  </w:footnote>
  <w:footnote w:type="continuationSeparator" w:id="0">
    <w:p w:rsidR="001F11F2" w:rsidRDefault="001F11F2" w:rsidP="0070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2F" w:rsidRDefault="0070762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62F" w:rsidRPr="0070762F" w:rsidRDefault="007076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0762F" w:rsidRPr="0070762F" w:rsidRDefault="007076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F"/>
    <w:rsid w:val="001F11F2"/>
    <w:rsid w:val="0070762F"/>
    <w:rsid w:val="009D46A4"/>
    <w:rsid w:val="00BB37BF"/>
    <w:rsid w:val="00DF4005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6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62F"/>
  </w:style>
  <w:style w:type="paragraph" w:styleId="a6">
    <w:name w:val="footer"/>
    <w:basedOn w:val="a"/>
    <w:link w:val="a7"/>
    <w:uiPriority w:val="99"/>
    <w:unhideWhenUsed/>
    <w:rsid w:val="0070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6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62F"/>
  </w:style>
  <w:style w:type="paragraph" w:styleId="a6">
    <w:name w:val="footer"/>
    <w:basedOn w:val="a"/>
    <w:link w:val="a7"/>
    <w:uiPriority w:val="99"/>
    <w:unhideWhenUsed/>
    <w:rsid w:val="0070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2020-01-14T09:53:00Z</dcterms:created>
  <dcterms:modified xsi:type="dcterms:W3CDTF">2020-01-14T09:53:00Z</dcterms:modified>
</cp:coreProperties>
</file>