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83B2E" w:rsidTr="00483B2E">
        <w:tblPrEx>
          <w:tblCellMar>
            <w:top w:w="0" w:type="dxa"/>
            <w:bottom w:w="0" w:type="dxa"/>
          </w:tblCellMar>
        </w:tblPrEx>
        <w:tc>
          <w:tcPr>
            <w:tcW w:w="9571" w:type="dxa"/>
            <w:shd w:val="clear" w:color="auto" w:fill="auto"/>
          </w:tcPr>
          <w:p w:rsidR="00483B2E" w:rsidRDefault="00483B2E" w:rsidP="002E6221">
            <w:pPr>
              <w:tabs>
                <w:tab w:val="left" w:pos="851"/>
              </w:tabs>
              <w:spacing w:after="0" w:line="240" w:lineRule="auto"/>
              <w:jc w:val="center"/>
              <w:rPr>
                <w:rFonts w:ascii="Times New Roman" w:eastAsia="Times New Roman" w:hAnsi="Times New Roman" w:cs="Times New Roman"/>
                <w:color w:val="0C0000"/>
                <w:sz w:val="24"/>
                <w:szCs w:val="28"/>
                <w:shd w:val="clear" w:color="auto" w:fill="FFFFFF"/>
                <w:lang w:val="kk-KZ"/>
              </w:rPr>
            </w:pPr>
            <w:r>
              <w:rPr>
                <w:rFonts w:ascii="Times New Roman" w:eastAsia="Times New Roman" w:hAnsi="Times New Roman" w:cs="Times New Roman"/>
                <w:color w:val="0C0000"/>
                <w:sz w:val="24"/>
                <w:szCs w:val="28"/>
                <w:shd w:val="clear" w:color="auto" w:fill="FFFFFF"/>
                <w:lang w:val="kk-KZ"/>
              </w:rPr>
              <w:t>№ исх: ДГД-05-10/327   от: 13.01.2020</w:t>
            </w:r>
          </w:p>
          <w:p w:rsidR="00483B2E" w:rsidRPr="00483B2E" w:rsidRDefault="00483B2E" w:rsidP="002E6221">
            <w:pPr>
              <w:tabs>
                <w:tab w:val="left" w:pos="851"/>
              </w:tabs>
              <w:spacing w:after="0" w:line="240" w:lineRule="auto"/>
              <w:jc w:val="center"/>
              <w:rPr>
                <w:rFonts w:ascii="Times New Roman" w:eastAsia="Times New Roman" w:hAnsi="Times New Roman" w:cs="Times New Roman"/>
                <w:color w:val="0C0000"/>
                <w:sz w:val="24"/>
                <w:szCs w:val="28"/>
                <w:shd w:val="clear" w:color="auto" w:fill="FFFFFF"/>
                <w:lang w:val="kk-KZ"/>
              </w:rPr>
            </w:pPr>
            <w:r>
              <w:rPr>
                <w:rFonts w:ascii="Times New Roman" w:eastAsia="Times New Roman" w:hAnsi="Times New Roman" w:cs="Times New Roman"/>
                <w:color w:val="0C0000"/>
                <w:sz w:val="24"/>
                <w:szCs w:val="28"/>
                <w:shd w:val="clear" w:color="auto" w:fill="FFFFFF"/>
                <w:lang w:val="kk-KZ"/>
              </w:rPr>
              <w:t>№ вх: ДГД-05-10/327   от: 13.01.2020</w:t>
            </w:r>
          </w:p>
        </w:tc>
      </w:tr>
    </w:tbl>
    <w:p w:rsidR="00D92A0B" w:rsidRPr="00D92A0B" w:rsidRDefault="00D92A0B" w:rsidP="002E6221">
      <w:pPr>
        <w:tabs>
          <w:tab w:val="left" w:pos="851"/>
        </w:tabs>
        <w:spacing w:after="0" w:line="240" w:lineRule="auto"/>
        <w:jc w:val="center"/>
        <w:rPr>
          <w:rFonts w:ascii="Times New Roman" w:eastAsia="Times New Roman" w:hAnsi="Times New Roman" w:cs="Times New Roman"/>
          <w:b/>
          <w:color w:val="000000" w:themeColor="text1"/>
          <w:sz w:val="28"/>
          <w:szCs w:val="28"/>
          <w:shd w:val="clear" w:color="auto" w:fill="FFFFFF"/>
          <w:lang w:val="kk-KZ"/>
        </w:rPr>
      </w:pPr>
      <w:r w:rsidRPr="00D92A0B">
        <w:rPr>
          <w:rFonts w:ascii="Times New Roman" w:eastAsia="Times New Roman" w:hAnsi="Times New Roman" w:cs="Times New Roman"/>
          <w:b/>
          <w:color w:val="000000" w:themeColor="text1"/>
          <w:sz w:val="28"/>
          <w:szCs w:val="28"/>
          <w:shd w:val="clear" w:color="auto" w:fill="FFFFFF"/>
          <w:lang w:val="kk-KZ"/>
        </w:rPr>
        <w:t>Электрондық сауданы пайдалану кезіндегі салықтық жеңілдіктер</w:t>
      </w:r>
    </w:p>
    <w:p w:rsidR="008C6B1C" w:rsidRDefault="00CB5487" w:rsidP="002E6221">
      <w:pPr>
        <w:tabs>
          <w:tab w:val="left" w:pos="851"/>
        </w:tabs>
        <w:spacing w:after="0" w:line="240" w:lineRule="auto"/>
        <w:jc w:val="both"/>
        <w:rPr>
          <w:rFonts w:ascii="Times New Roman" w:hAnsi="Times New Roman" w:cs="Times New Roman"/>
          <w:color w:val="444444"/>
          <w:sz w:val="28"/>
          <w:szCs w:val="28"/>
          <w:shd w:val="clear" w:color="auto" w:fill="EDEDED"/>
          <w:lang w:val="kk-KZ"/>
        </w:rPr>
      </w:pPr>
      <w:r w:rsidRPr="000058BB">
        <w:rPr>
          <w:rFonts w:ascii="Times New Roman" w:eastAsia="Times New Roman" w:hAnsi="Times New Roman" w:cs="Times New Roman"/>
          <w:color w:val="000000" w:themeColor="text1"/>
          <w:sz w:val="28"/>
          <w:szCs w:val="28"/>
          <w:shd w:val="clear" w:color="auto" w:fill="FFFFFF"/>
          <w:lang w:val="kk-KZ"/>
        </w:rPr>
        <w:t xml:space="preserve">           </w:t>
      </w:r>
      <w:r w:rsidR="007F100D" w:rsidRPr="000058BB">
        <w:rPr>
          <w:rFonts w:ascii="Times New Roman" w:eastAsia="Times New Roman" w:hAnsi="Times New Roman" w:cs="Times New Roman"/>
          <w:color w:val="000000" w:themeColor="text1"/>
          <w:sz w:val="28"/>
          <w:szCs w:val="28"/>
          <w:shd w:val="clear" w:color="auto" w:fill="FFFFFF"/>
          <w:lang w:val="kk-KZ"/>
        </w:rPr>
        <w:t>Қазыбек би атындағы мемлекеттік кірістер басқармасы электрондық сауда</w:t>
      </w:r>
      <w:r w:rsidR="008C6B1C" w:rsidRPr="000058BB">
        <w:rPr>
          <w:rFonts w:ascii="Times New Roman" w:eastAsia="Times New Roman" w:hAnsi="Times New Roman" w:cs="Times New Roman"/>
          <w:color w:val="000000" w:themeColor="text1"/>
          <w:sz w:val="28"/>
          <w:szCs w:val="28"/>
          <w:shd w:val="clear" w:color="auto" w:fill="FFFFFF"/>
          <w:lang w:val="kk-KZ"/>
        </w:rPr>
        <w:t>мен</w:t>
      </w:r>
      <w:r w:rsidR="007F100D" w:rsidRPr="000058BB">
        <w:rPr>
          <w:rFonts w:ascii="Times New Roman" w:eastAsia="Times New Roman" w:hAnsi="Times New Roman" w:cs="Times New Roman"/>
          <w:color w:val="000000" w:themeColor="text1"/>
          <w:sz w:val="28"/>
          <w:szCs w:val="28"/>
          <w:shd w:val="clear" w:color="auto" w:fill="FFFFFF"/>
          <w:lang w:val="kk-KZ"/>
        </w:rPr>
        <w:t xml:space="preserve"> айналысатын салық төлеушілер үшін арнайы жеңілдіктерді қолдану мүмкіндіктері туралы келесіні хабарлайды.</w:t>
      </w:r>
      <w:r w:rsidR="007F100D" w:rsidRPr="000058BB">
        <w:rPr>
          <w:rFonts w:ascii="Times New Roman" w:hAnsi="Times New Roman" w:cs="Times New Roman"/>
          <w:color w:val="444444"/>
          <w:sz w:val="28"/>
          <w:szCs w:val="28"/>
          <w:shd w:val="clear" w:color="auto" w:fill="EDEDED"/>
          <w:lang w:val="kk-KZ"/>
        </w:rPr>
        <w:t xml:space="preserve">  </w:t>
      </w:r>
    </w:p>
    <w:p w:rsidR="00E9636F" w:rsidRPr="000058BB" w:rsidRDefault="00E9636F" w:rsidP="002E6221">
      <w:pPr>
        <w:tabs>
          <w:tab w:val="left" w:pos="851"/>
        </w:tabs>
        <w:spacing w:after="0" w:line="240" w:lineRule="auto"/>
        <w:jc w:val="both"/>
        <w:rPr>
          <w:rFonts w:ascii="Times New Roman" w:hAnsi="Times New Roman" w:cs="Times New Roman"/>
          <w:color w:val="444444"/>
          <w:sz w:val="28"/>
          <w:szCs w:val="28"/>
          <w:shd w:val="clear" w:color="auto" w:fill="EDEDED"/>
          <w:lang w:val="kk-KZ"/>
        </w:rPr>
      </w:pPr>
      <w:r>
        <w:rPr>
          <w:rFonts w:ascii="Times New Roman" w:hAnsi="Times New Roman" w:cs="Times New Roman"/>
          <w:color w:val="333333"/>
          <w:sz w:val="28"/>
          <w:szCs w:val="28"/>
          <w:shd w:val="clear" w:color="auto" w:fill="FFFFFF"/>
          <w:lang w:val="kk-KZ"/>
        </w:rPr>
        <w:t xml:space="preserve">          </w:t>
      </w:r>
      <w:r w:rsidRPr="00E9636F">
        <w:rPr>
          <w:rFonts w:ascii="Times New Roman" w:eastAsia="Times New Roman" w:hAnsi="Times New Roman" w:cs="Times New Roman"/>
          <w:color w:val="000000" w:themeColor="text1"/>
          <w:sz w:val="28"/>
          <w:szCs w:val="28"/>
          <w:shd w:val="clear" w:color="auto" w:fill="FFFFFF"/>
          <w:lang w:val="kk-KZ"/>
        </w:rPr>
        <w:t>Тауарлармен электрондық сауда жасайтын салық төлеушілер үшін Салық кодексімен 2018 жылдың 1-ші қаңтарынан бастап, интернет-сауданы қолдау мақсатында, корпоративтік табыс салығы мен жеке табыс салығына жаңа жеңілдіктер қарастырылды</w:t>
      </w:r>
      <w:r w:rsidRPr="00E9636F">
        <w:rPr>
          <w:rFonts w:ascii="Times New Roman" w:hAnsi="Times New Roman" w:cs="Times New Roman"/>
          <w:color w:val="333333"/>
          <w:sz w:val="28"/>
          <w:szCs w:val="28"/>
          <w:shd w:val="clear" w:color="auto" w:fill="FFFFFF"/>
          <w:lang w:val="kk-KZ"/>
        </w:rPr>
        <w:t>.</w:t>
      </w:r>
    </w:p>
    <w:p w:rsidR="008C6B1C" w:rsidRPr="000058BB" w:rsidRDefault="00CB5487" w:rsidP="002E6221">
      <w:pPr>
        <w:pStyle w:val="a4"/>
        <w:shd w:val="clear" w:color="auto" w:fill="FAFAFA"/>
        <w:spacing w:before="0" w:beforeAutospacing="0" w:after="0" w:afterAutospacing="0"/>
        <w:jc w:val="both"/>
        <w:rPr>
          <w:color w:val="000000"/>
          <w:sz w:val="28"/>
          <w:szCs w:val="28"/>
          <w:lang w:val="kk-KZ"/>
        </w:rPr>
      </w:pPr>
      <w:r w:rsidRPr="000058BB">
        <w:rPr>
          <w:color w:val="000000"/>
          <w:sz w:val="28"/>
          <w:szCs w:val="28"/>
          <w:lang w:val="kk-KZ"/>
        </w:rPr>
        <w:t xml:space="preserve">          </w:t>
      </w:r>
      <w:r w:rsidR="000058BB">
        <w:rPr>
          <w:color w:val="000000"/>
          <w:sz w:val="28"/>
          <w:szCs w:val="28"/>
          <w:lang w:val="kk-KZ"/>
        </w:rPr>
        <w:t xml:space="preserve"> </w:t>
      </w:r>
      <w:r w:rsidR="008C6B1C" w:rsidRPr="000058BB">
        <w:rPr>
          <w:color w:val="000000"/>
          <w:sz w:val="28"/>
          <w:szCs w:val="28"/>
          <w:lang w:val="kk-KZ"/>
        </w:rPr>
        <w:t>Электронды сауда субъек</w:t>
      </w:r>
      <w:r w:rsidR="008C6B1C" w:rsidRPr="000058BB">
        <w:rPr>
          <w:color w:val="000000"/>
          <w:sz w:val="28"/>
          <w:szCs w:val="28"/>
          <w:lang w:val="kk-KZ"/>
        </w:rPr>
        <w:softHyphen/>
        <w:t>ті</w:t>
      </w:r>
      <w:r w:rsidR="008C6B1C" w:rsidRPr="000058BB">
        <w:rPr>
          <w:color w:val="000000"/>
          <w:sz w:val="28"/>
          <w:szCs w:val="28"/>
          <w:lang w:val="kk-KZ"/>
        </w:rPr>
        <w:softHyphen/>
        <w:t>лері осы жеңілдіктерді алу үшін мынадай шарттарды сақтауы тиіс:</w:t>
      </w:r>
    </w:p>
    <w:p w:rsidR="00E9636F" w:rsidRDefault="00CB5487" w:rsidP="002E6221">
      <w:pPr>
        <w:pStyle w:val="a4"/>
        <w:shd w:val="clear" w:color="auto" w:fill="FAFAFA"/>
        <w:spacing w:before="0" w:beforeAutospacing="0" w:after="0" w:afterAutospacing="0"/>
        <w:jc w:val="both"/>
        <w:rPr>
          <w:color w:val="000000"/>
          <w:sz w:val="28"/>
          <w:szCs w:val="28"/>
          <w:lang w:val="kk-KZ"/>
        </w:rPr>
      </w:pPr>
      <w:r w:rsidRPr="000058BB">
        <w:rPr>
          <w:color w:val="000000"/>
          <w:sz w:val="28"/>
          <w:szCs w:val="28"/>
          <w:lang w:val="kk-KZ"/>
        </w:rPr>
        <w:t xml:space="preserve">         </w:t>
      </w:r>
      <w:r w:rsidR="000058BB">
        <w:rPr>
          <w:color w:val="000000"/>
          <w:sz w:val="28"/>
          <w:szCs w:val="28"/>
          <w:lang w:val="kk-KZ"/>
        </w:rPr>
        <w:t xml:space="preserve"> </w:t>
      </w:r>
      <w:r w:rsidR="008C6B1C" w:rsidRPr="000058BB">
        <w:rPr>
          <w:color w:val="000000"/>
          <w:sz w:val="28"/>
          <w:szCs w:val="28"/>
          <w:lang w:val="kk-KZ"/>
        </w:rPr>
        <w:t>– тауарларды сату бойынша мәмілелерді тіркеу электронды түрде жүзеге асырылады;</w:t>
      </w:r>
    </w:p>
    <w:p w:rsidR="000058BB" w:rsidRPr="000058BB" w:rsidRDefault="00CB5487" w:rsidP="002E6221">
      <w:pPr>
        <w:pStyle w:val="a4"/>
        <w:shd w:val="clear" w:color="auto" w:fill="FAFAFA"/>
        <w:spacing w:before="0" w:beforeAutospacing="0" w:after="0" w:afterAutospacing="0"/>
        <w:jc w:val="both"/>
        <w:rPr>
          <w:color w:val="000000"/>
          <w:sz w:val="28"/>
          <w:szCs w:val="28"/>
          <w:lang w:val="kk-KZ"/>
        </w:rPr>
      </w:pPr>
      <w:r w:rsidRPr="000058BB">
        <w:rPr>
          <w:color w:val="000000"/>
          <w:sz w:val="28"/>
          <w:szCs w:val="28"/>
          <w:lang w:val="kk-KZ"/>
        </w:rPr>
        <w:t xml:space="preserve">       </w:t>
      </w:r>
      <w:r w:rsidR="000058BB">
        <w:rPr>
          <w:color w:val="000000"/>
          <w:sz w:val="28"/>
          <w:szCs w:val="28"/>
          <w:lang w:val="kk-KZ"/>
        </w:rPr>
        <w:t xml:space="preserve"> </w:t>
      </w:r>
      <w:r w:rsidRPr="000058BB">
        <w:rPr>
          <w:color w:val="000000"/>
          <w:sz w:val="28"/>
          <w:szCs w:val="28"/>
          <w:lang w:val="kk-KZ"/>
        </w:rPr>
        <w:t xml:space="preserve"> </w:t>
      </w:r>
      <w:r w:rsidR="008C6B1C" w:rsidRPr="000058BB">
        <w:rPr>
          <w:color w:val="000000"/>
          <w:sz w:val="28"/>
          <w:szCs w:val="28"/>
          <w:lang w:val="kk-KZ"/>
        </w:rPr>
        <w:t>– тауарларға ақы төлеу қолма-қол төлемсіз жүзеге асырылады;</w:t>
      </w:r>
      <w:r w:rsidR="008C6B1C" w:rsidRPr="000058BB">
        <w:rPr>
          <w:color w:val="000000"/>
          <w:sz w:val="28"/>
          <w:szCs w:val="28"/>
          <w:lang w:val="kk-KZ"/>
        </w:rPr>
        <w:br/>
      </w:r>
      <w:r w:rsidRPr="000058BB">
        <w:rPr>
          <w:color w:val="000000"/>
          <w:sz w:val="28"/>
          <w:szCs w:val="28"/>
          <w:lang w:val="kk-KZ"/>
        </w:rPr>
        <w:t xml:space="preserve">       </w:t>
      </w:r>
      <w:r w:rsidR="000058BB">
        <w:rPr>
          <w:color w:val="000000"/>
          <w:sz w:val="28"/>
          <w:szCs w:val="28"/>
          <w:lang w:val="kk-KZ"/>
        </w:rPr>
        <w:t xml:space="preserve"> </w:t>
      </w:r>
      <w:r w:rsidRPr="000058BB">
        <w:rPr>
          <w:color w:val="000000"/>
          <w:sz w:val="28"/>
          <w:szCs w:val="28"/>
          <w:lang w:val="kk-KZ"/>
        </w:rPr>
        <w:t xml:space="preserve"> </w:t>
      </w:r>
      <w:r w:rsidR="008C6B1C" w:rsidRPr="000058BB">
        <w:rPr>
          <w:color w:val="000000"/>
          <w:sz w:val="28"/>
          <w:szCs w:val="28"/>
          <w:lang w:val="kk-KZ"/>
        </w:rPr>
        <w:t>– сатып алушының (алушы</w:t>
      </w:r>
      <w:r w:rsidR="008C6B1C" w:rsidRPr="000058BB">
        <w:rPr>
          <w:color w:val="000000"/>
          <w:sz w:val="28"/>
          <w:szCs w:val="28"/>
          <w:lang w:val="kk-KZ"/>
        </w:rPr>
        <w:softHyphen/>
        <w:t>ның) өз тауар жеткізу қызметінің болуы немесе жүк тасымалдау қызметімен, курьерлікпен және (немесе) пошта қызметімен ай</w:t>
      </w:r>
      <w:r w:rsidR="008C6B1C" w:rsidRPr="000058BB">
        <w:rPr>
          <w:color w:val="000000"/>
          <w:sz w:val="28"/>
          <w:szCs w:val="28"/>
          <w:lang w:val="kk-KZ"/>
        </w:rPr>
        <w:softHyphen/>
        <w:t>на</w:t>
      </w:r>
      <w:r w:rsidR="008C6B1C" w:rsidRPr="000058BB">
        <w:rPr>
          <w:color w:val="000000"/>
          <w:sz w:val="28"/>
          <w:szCs w:val="28"/>
          <w:lang w:val="kk-KZ"/>
        </w:rPr>
        <w:softHyphen/>
        <w:t>лысатын тұлғалармен шарт</w:t>
      </w:r>
      <w:r w:rsidR="008C6B1C" w:rsidRPr="000058BB">
        <w:rPr>
          <w:color w:val="000000"/>
          <w:sz w:val="28"/>
          <w:szCs w:val="28"/>
          <w:lang w:val="kk-KZ"/>
        </w:rPr>
        <w:softHyphen/>
        <w:t>тарының болуы.</w:t>
      </w:r>
    </w:p>
    <w:p w:rsidR="000058BB" w:rsidRPr="000058BB" w:rsidRDefault="000058BB" w:rsidP="002E6221">
      <w:pPr>
        <w:pStyle w:val="a4"/>
        <w:shd w:val="clear" w:color="auto" w:fill="FAFAFA"/>
        <w:spacing w:before="0" w:beforeAutospacing="0" w:after="0" w:afterAutospacing="0"/>
        <w:jc w:val="both"/>
        <w:rPr>
          <w:color w:val="000000"/>
          <w:sz w:val="28"/>
          <w:szCs w:val="28"/>
          <w:lang w:val="kk-KZ"/>
        </w:rPr>
      </w:pPr>
      <w:r w:rsidRPr="000058BB">
        <w:rPr>
          <w:color w:val="333333"/>
          <w:sz w:val="28"/>
          <w:szCs w:val="28"/>
          <w:shd w:val="clear" w:color="auto" w:fill="FFFFFF"/>
          <w:lang w:val="kk-KZ"/>
        </w:rPr>
        <w:t xml:space="preserve">         </w:t>
      </w:r>
      <w:r>
        <w:rPr>
          <w:color w:val="333333"/>
          <w:sz w:val="28"/>
          <w:szCs w:val="28"/>
          <w:shd w:val="clear" w:color="auto" w:fill="FFFFFF"/>
          <w:lang w:val="kk-KZ"/>
        </w:rPr>
        <w:t xml:space="preserve"> </w:t>
      </w:r>
      <w:r w:rsidRPr="000058BB">
        <w:rPr>
          <w:color w:val="333333"/>
          <w:sz w:val="28"/>
          <w:szCs w:val="28"/>
          <w:shd w:val="clear" w:color="auto" w:fill="FFFFFF"/>
          <w:lang w:val="kk-KZ"/>
        </w:rPr>
        <w:t xml:space="preserve"> </w:t>
      </w:r>
      <w:r w:rsidR="00CB5487" w:rsidRPr="000058BB">
        <w:rPr>
          <w:color w:val="000000"/>
          <w:sz w:val="28"/>
          <w:szCs w:val="28"/>
          <w:lang w:val="kk-KZ"/>
        </w:rPr>
        <w:t>Сонымен қатар, жеңілдіктер тауарлармен электрондық сауданы жүзеге асырудан түсетін кірістер жылдық жиынтық кірістің кемінде 90% құраған жағдайда қолданылады. Осы шарттар сақталмаған кезде салық төлеуші аталған жеңілдіктерді қолдануға құқылы емес.</w:t>
      </w:r>
    </w:p>
    <w:p w:rsidR="00D9743C" w:rsidRPr="000058BB" w:rsidRDefault="000058BB" w:rsidP="002E6221">
      <w:pPr>
        <w:pStyle w:val="a4"/>
        <w:shd w:val="clear" w:color="auto" w:fill="FAFAFA"/>
        <w:spacing w:before="0" w:beforeAutospacing="0" w:after="0" w:afterAutospacing="0"/>
        <w:jc w:val="both"/>
        <w:rPr>
          <w:color w:val="000000"/>
          <w:sz w:val="28"/>
          <w:szCs w:val="28"/>
          <w:lang w:val="kk-KZ"/>
        </w:rPr>
      </w:pPr>
      <w:r w:rsidRPr="000058BB">
        <w:rPr>
          <w:color w:val="000000"/>
          <w:sz w:val="28"/>
          <w:szCs w:val="28"/>
          <w:lang w:val="kk-KZ"/>
        </w:rPr>
        <w:t xml:space="preserve">        </w:t>
      </w:r>
      <w:r>
        <w:rPr>
          <w:color w:val="000000"/>
          <w:sz w:val="28"/>
          <w:szCs w:val="28"/>
          <w:lang w:val="kk-KZ"/>
        </w:rPr>
        <w:t xml:space="preserve">  </w:t>
      </w:r>
      <w:r w:rsidRPr="000058BB">
        <w:rPr>
          <w:color w:val="000000"/>
          <w:sz w:val="28"/>
          <w:szCs w:val="28"/>
          <w:lang w:val="kk-KZ"/>
        </w:rPr>
        <w:t xml:space="preserve"> </w:t>
      </w:r>
      <w:r w:rsidR="008C6B1C" w:rsidRPr="000058BB">
        <w:rPr>
          <w:color w:val="000000"/>
          <w:sz w:val="28"/>
          <w:szCs w:val="28"/>
          <w:lang w:val="kk-KZ"/>
        </w:rPr>
        <w:t xml:space="preserve">Салық кодексінің </w:t>
      </w:r>
      <w:r w:rsidR="00D9743C" w:rsidRPr="000058BB">
        <w:rPr>
          <w:color w:val="000000"/>
          <w:sz w:val="28"/>
          <w:szCs w:val="28"/>
          <w:lang w:val="kk-KZ"/>
        </w:rPr>
        <w:t>88 бабындағы 1 тармағының 10 тармақшасына сәйкес т</w:t>
      </w:r>
      <w:r w:rsidR="008C6B1C" w:rsidRPr="000058BB">
        <w:rPr>
          <w:color w:val="000000"/>
          <w:sz w:val="28"/>
          <w:szCs w:val="28"/>
          <w:lang w:val="kk-KZ"/>
        </w:rPr>
        <w:t>ауарлардың электронды саудасы саласындағы қызметті жүзеге асыратын салық төлеуші</w:t>
      </w:r>
      <w:r w:rsidR="008C6B1C" w:rsidRPr="000058BB">
        <w:rPr>
          <w:color w:val="000000"/>
          <w:sz w:val="28"/>
          <w:szCs w:val="28"/>
          <w:lang w:val="kk-KZ"/>
        </w:rPr>
        <w:softHyphen/>
        <w:t>лер қызметтің жекелеген түр</w:t>
      </w:r>
      <w:r w:rsidR="008C6B1C" w:rsidRPr="000058BB">
        <w:rPr>
          <w:color w:val="000000"/>
          <w:sz w:val="28"/>
          <w:szCs w:val="28"/>
          <w:lang w:val="kk-KZ"/>
        </w:rPr>
        <w:softHyphen/>
        <w:t xml:space="preserve">лерін жүзеге асыратын салық төлеуші ретінде тіркеу есебіне қоюға жатады. </w:t>
      </w:r>
    </w:p>
    <w:p w:rsidR="00D9743C" w:rsidRPr="000058BB" w:rsidRDefault="008C6B1C" w:rsidP="002E6221">
      <w:pPr>
        <w:pStyle w:val="a4"/>
        <w:shd w:val="clear" w:color="auto" w:fill="FAFAFA"/>
        <w:spacing w:before="0" w:beforeAutospacing="0" w:after="0" w:afterAutospacing="0"/>
        <w:jc w:val="both"/>
        <w:rPr>
          <w:color w:val="000000"/>
          <w:sz w:val="28"/>
          <w:szCs w:val="28"/>
          <w:lang w:val="kk-KZ"/>
        </w:rPr>
      </w:pPr>
      <w:r w:rsidRPr="000058BB">
        <w:rPr>
          <w:color w:val="000000"/>
          <w:sz w:val="28"/>
          <w:szCs w:val="28"/>
          <w:lang w:val="kk-KZ"/>
        </w:rPr>
        <w:t>Сонымен қатар қызметтің жекелеген түрлерін – тауарлардың электронды саудасын жүзеге асыратын салық төлеуші ретінде тіркеу есебіне қою қызметтің жекелеген түрлерін жүзеге асыратын салық төлеуші ретіндегі қызметтің басталуы немесе тоқтатылуы туралы хабарлама негізінде орындалады.</w:t>
      </w:r>
      <w:r w:rsidR="000058BB">
        <w:rPr>
          <w:color w:val="000000"/>
          <w:sz w:val="28"/>
          <w:szCs w:val="28"/>
          <w:lang w:val="kk-KZ"/>
        </w:rPr>
        <w:t xml:space="preserve"> </w:t>
      </w:r>
      <w:r w:rsidRPr="000058BB">
        <w:rPr>
          <w:color w:val="000000"/>
          <w:sz w:val="28"/>
          <w:szCs w:val="28"/>
          <w:lang w:val="kk-KZ"/>
        </w:rPr>
        <w:t>Бұл хабарлама салық органына қызметтің жекелеген түрінің жүзеге асырылуы басталғанға дейін үш жұмыс күнінен кешік</w:t>
      </w:r>
      <w:r w:rsidRPr="000058BB">
        <w:rPr>
          <w:color w:val="000000"/>
          <w:sz w:val="28"/>
          <w:szCs w:val="28"/>
          <w:lang w:val="kk-KZ"/>
        </w:rPr>
        <w:softHyphen/>
        <w:t>тірілмей ұсынылады.</w:t>
      </w:r>
    </w:p>
    <w:p w:rsidR="00FA6B99" w:rsidRDefault="000058BB" w:rsidP="002E6221">
      <w:pPr>
        <w:pStyle w:val="a4"/>
        <w:shd w:val="clear" w:color="auto" w:fill="FAFAFA"/>
        <w:spacing w:before="0" w:beforeAutospacing="0" w:after="0" w:afterAutospacing="0"/>
        <w:jc w:val="both"/>
        <w:rPr>
          <w:color w:val="000000" w:themeColor="text1"/>
          <w:sz w:val="28"/>
          <w:szCs w:val="28"/>
          <w:shd w:val="clear" w:color="auto" w:fill="FFFFFF"/>
          <w:lang w:val="kk-KZ"/>
        </w:rPr>
      </w:pPr>
      <w:r>
        <w:rPr>
          <w:color w:val="000000" w:themeColor="text1"/>
          <w:sz w:val="28"/>
          <w:szCs w:val="28"/>
          <w:shd w:val="clear" w:color="auto" w:fill="FFFFFF"/>
          <w:lang w:val="kk-KZ"/>
        </w:rPr>
        <w:t xml:space="preserve">           </w:t>
      </w:r>
      <w:r w:rsidR="00CB5487" w:rsidRPr="000058BB">
        <w:rPr>
          <w:color w:val="000000" w:themeColor="text1"/>
          <w:sz w:val="28"/>
          <w:szCs w:val="28"/>
          <w:shd w:val="clear" w:color="auto" w:fill="FFFFFF"/>
          <w:lang w:val="kk-KZ"/>
        </w:rPr>
        <w:t>Салық кодексінің 28 бабының 2 тармағы бойынша 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тұрған жеріндегі салық органына уәкілетті орган бекіткен тәртіппен, мерзімдерде және нысан бойынша беруге міндетті.</w:t>
      </w:r>
    </w:p>
    <w:p w:rsidR="002E6221" w:rsidRDefault="002E6221" w:rsidP="002E6221">
      <w:pPr>
        <w:pStyle w:val="a4"/>
        <w:shd w:val="clear" w:color="auto" w:fill="FAFAFA"/>
        <w:spacing w:before="0" w:beforeAutospacing="0" w:after="0" w:afterAutospacing="0"/>
        <w:jc w:val="both"/>
        <w:rPr>
          <w:color w:val="000000" w:themeColor="text1"/>
          <w:sz w:val="28"/>
          <w:szCs w:val="28"/>
          <w:shd w:val="clear" w:color="auto" w:fill="FFFFFF"/>
          <w:lang w:val="kk-KZ"/>
        </w:rPr>
      </w:pPr>
    </w:p>
    <w:p w:rsidR="002E6221" w:rsidRDefault="002E6221" w:rsidP="002E6221">
      <w:pPr>
        <w:pStyle w:val="a4"/>
        <w:shd w:val="clear" w:color="auto" w:fill="FAFAFA"/>
        <w:spacing w:before="0" w:beforeAutospacing="0" w:after="0" w:afterAutospacing="0"/>
        <w:jc w:val="both"/>
        <w:rPr>
          <w:color w:val="000000" w:themeColor="text1"/>
          <w:sz w:val="28"/>
          <w:szCs w:val="28"/>
          <w:shd w:val="clear" w:color="auto" w:fill="FFFFFF"/>
          <w:lang w:val="kk-KZ"/>
        </w:rPr>
      </w:pPr>
    </w:p>
    <w:p w:rsidR="002E6221" w:rsidRDefault="002E6221" w:rsidP="002E6221">
      <w:pPr>
        <w:pStyle w:val="a4"/>
        <w:shd w:val="clear" w:color="auto" w:fill="FAFAFA"/>
        <w:spacing w:before="0" w:beforeAutospacing="0" w:after="0" w:afterAutospacing="0"/>
        <w:jc w:val="both"/>
        <w:rPr>
          <w:color w:val="000000" w:themeColor="text1"/>
          <w:sz w:val="28"/>
          <w:szCs w:val="28"/>
          <w:shd w:val="clear" w:color="auto" w:fill="FFFFFF"/>
          <w:lang w:val="kk-KZ"/>
        </w:rPr>
      </w:pPr>
    </w:p>
    <w:p w:rsidR="002E6221" w:rsidRDefault="002E6221" w:rsidP="002E6221">
      <w:pPr>
        <w:pStyle w:val="a4"/>
        <w:shd w:val="clear" w:color="auto" w:fill="FAFAFA"/>
        <w:spacing w:before="0" w:beforeAutospacing="0" w:after="0" w:afterAutospacing="0"/>
        <w:jc w:val="both"/>
        <w:rPr>
          <w:color w:val="000000" w:themeColor="text1"/>
          <w:sz w:val="28"/>
          <w:szCs w:val="28"/>
          <w:shd w:val="clear" w:color="auto" w:fill="FFFFFF"/>
          <w:lang w:val="kk-KZ"/>
        </w:rPr>
      </w:pPr>
    </w:p>
    <w:p w:rsidR="002E6221" w:rsidRDefault="002E6221" w:rsidP="002E6221">
      <w:pPr>
        <w:pStyle w:val="a4"/>
        <w:shd w:val="clear" w:color="auto" w:fill="FAFAFA"/>
        <w:spacing w:before="0" w:beforeAutospacing="0" w:after="0" w:afterAutospacing="0"/>
        <w:jc w:val="both"/>
        <w:rPr>
          <w:color w:val="000000" w:themeColor="text1"/>
          <w:sz w:val="28"/>
          <w:szCs w:val="28"/>
          <w:shd w:val="clear" w:color="auto" w:fill="FFFFFF"/>
          <w:lang w:val="kk-KZ"/>
        </w:rPr>
      </w:pPr>
    </w:p>
    <w:p w:rsidR="002E6221" w:rsidRDefault="002E6221" w:rsidP="002E6221">
      <w:pPr>
        <w:pStyle w:val="a4"/>
        <w:shd w:val="clear" w:color="auto" w:fill="FAFAFA"/>
        <w:spacing w:before="0" w:beforeAutospacing="0" w:after="0" w:afterAutospacing="0"/>
        <w:jc w:val="both"/>
        <w:rPr>
          <w:color w:val="000000" w:themeColor="text1"/>
          <w:sz w:val="28"/>
          <w:szCs w:val="28"/>
          <w:shd w:val="clear" w:color="auto" w:fill="FFFFFF"/>
          <w:lang w:val="kk-KZ"/>
        </w:rPr>
      </w:pPr>
    </w:p>
    <w:p w:rsidR="002E6221" w:rsidRPr="00C243B5" w:rsidRDefault="002E6221" w:rsidP="002E6221">
      <w:pPr>
        <w:pStyle w:val="j13"/>
        <w:shd w:val="clear" w:color="auto" w:fill="FFFFFF"/>
        <w:spacing w:before="0" w:beforeAutospacing="0" w:after="0" w:afterAutospacing="0"/>
        <w:jc w:val="center"/>
        <w:rPr>
          <w:rStyle w:val="j22"/>
          <w:b/>
          <w:bCs/>
          <w:color w:val="000000"/>
          <w:sz w:val="28"/>
          <w:szCs w:val="28"/>
        </w:rPr>
      </w:pPr>
      <w:bookmarkStart w:id="0" w:name="_GoBack"/>
      <w:r w:rsidRPr="00C243B5">
        <w:rPr>
          <w:rStyle w:val="j22"/>
          <w:b/>
          <w:bCs/>
          <w:color w:val="000000"/>
          <w:sz w:val="28"/>
          <w:szCs w:val="28"/>
        </w:rPr>
        <w:t>Налоговые преференции при применении электронной торговли</w:t>
      </w:r>
      <w:bookmarkEnd w:id="0"/>
    </w:p>
    <w:p w:rsidR="002E6221" w:rsidRPr="00C243B5" w:rsidRDefault="002E6221" w:rsidP="002E6221">
      <w:pPr>
        <w:pStyle w:val="j13"/>
        <w:shd w:val="clear" w:color="auto" w:fill="FFFFFF"/>
        <w:spacing w:before="0" w:beforeAutospacing="0" w:after="0" w:afterAutospacing="0"/>
        <w:jc w:val="center"/>
        <w:rPr>
          <w:color w:val="000000"/>
          <w:sz w:val="13"/>
          <w:szCs w:val="13"/>
        </w:rPr>
      </w:pPr>
    </w:p>
    <w:p w:rsidR="002E6221" w:rsidRPr="00C243B5" w:rsidRDefault="002E6221" w:rsidP="002E6221">
      <w:pPr>
        <w:tabs>
          <w:tab w:val="left" w:pos="567"/>
        </w:tabs>
        <w:spacing w:after="0" w:line="240" w:lineRule="auto"/>
        <w:ind w:firstLine="187"/>
        <w:jc w:val="both"/>
        <w:rPr>
          <w:color w:val="000000"/>
          <w:sz w:val="28"/>
          <w:szCs w:val="28"/>
        </w:rPr>
      </w:pPr>
      <w:r w:rsidRPr="002E6221">
        <w:rPr>
          <w:rFonts w:ascii="Times New Roman" w:hAnsi="Times New Roman" w:cs="Times New Roman"/>
          <w:color w:val="000000"/>
          <w:spacing w:val="2"/>
          <w:sz w:val="28"/>
          <w:szCs w:val="28"/>
        </w:rPr>
        <w:t xml:space="preserve">       Управление государственных доходов по району имени Казыбек би, в целях разъяснения норм Налогового кодекса, относительно возможности получения налоговых льгот  налогоплательщиками, осуществляющими  электронную торговлю товарами, сообщает следующее</w:t>
      </w:r>
      <w:r w:rsidRPr="00C243B5">
        <w:rPr>
          <w:color w:val="000000"/>
          <w:spacing w:val="2"/>
          <w:sz w:val="28"/>
          <w:szCs w:val="28"/>
        </w:rPr>
        <w:t>.</w:t>
      </w:r>
      <w:r w:rsidRPr="00C243B5">
        <w:rPr>
          <w:rStyle w:val="s0"/>
          <w:sz w:val="28"/>
          <w:szCs w:val="28"/>
        </w:rPr>
        <w:t> </w:t>
      </w:r>
      <w:r>
        <w:rPr>
          <w:rStyle w:val="s0"/>
          <w:sz w:val="28"/>
          <w:szCs w:val="28"/>
        </w:rPr>
        <w:t xml:space="preserve">  </w:t>
      </w:r>
      <w:r w:rsidRPr="00C243B5">
        <w:rPr>
          <w:rStyle w:val="s0"/>
          <w:sz w:val="28"/>
          <w:szCs w:val="28"/>
        </w:rPr>
        <w:t xml:space="preserve"> </w:t>
      </w:r>
    </w:p>
    <w:p w:rsidR="002E6221" w:rsidRPr="00C243B5" w:rsidRDefault="002E6221" w:rsidP="002E6221">
      <w:pPr>
        <w:pStyle w:val="j12"/>
        <w:shd w:val="clear" w:color="auto" w:fill="FFFFFF"/>
        <w:tabs>
          <w:tab w:val="left" w:pos="426"/>
        </w:tabs>
        <w:spacing w:before="0" w:beforeAutospacing="0" w:after="0" w:afterAutospacing="0"/>
        <w:jc w:val="both"/>
        <w:rPr>
          <w:color w:val="000000"/>
          <w:sz w:val="28"/>
          <w:szCs w:val="28"/>
        </w:rPr>
      </w:pPr>
      <w:r w:rsidRPr="00C243B5">
        <w:rPr>
          <w:rStyle w:val="j21"/>
          <w:color w:val="000000"/>
          <w:sz w:val="28"/>
          <w:szCs w:val="28"/>
        </w:rPr>
        <w:t xml:space="preserve">           Электронная торговля товарами </w:t>
      </w:r>
      <w:r w:rsidRPr="00C243B5">
        <w:rPr>
          <w:rStyle w:val="s0"/>
          <w:sz w:val="28"/>
          <w:szCs w:val="28"/>
        </w:rPr>
        <w:t>- это предпринимательская деятельность по реализации товаров физическим лицам, осуществляемая посредством информационных технологий через интернет-магазин и (или) интернет-площадку при одновременном соблюдении следующих условий:</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-оформление сделок по реализации товаров осуществляется в электронной форме;</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-оплата за товары производится безналичным платежом;</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-наличие собственной службы доставки товаров покупателю (получателю), либо наличие договоров с лицами, осуществляющими услуги по перевозке грузов, курьерскую и (или) почтовую деятельность.</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j21"/>
          <w:color w:val="000000"/>
          <w:sz w:val="28"/>
          <w:szCs w:val="28"/>
        </w:rPr>
        <w:t xml:space="preserve">          Интернет-магазин </w:t>
      </w:r>
      <w:r w:rsidRPr="00C243B5">
        <w:rPr>
          <w:rStyle w:val="s0"/>
          <w:sz w:val="28"/>
          <w:szCs w:val="28"/>
        </w:rPr>
        <w:t>- информационная система, размещенная в Интернете, предназначенная для реализации товаров на собственном интернет-ресурсе.</w:t>
      </w:r>
    </w:p>
    <w:p w:rsidR="002E6221" w:rsidRPr="00C243B5" w:rsidRDefault="002E6221" w:rsidP="002E6221">
      <w:pPr>
        <w:pStyle w:val="j12"/>
        <w:shd w:val="clear" w:color="auto" w:fill="FFFFFF"/>
        <w:tabs>
          <w:tab w:val="left" w:pos="426"/>
        </w:tabs>
        <w:spacing w:before="0" w:beforeAutospacing="0" w:after="0" w:afterAutospacing="0"/>
        <w:jc w:val="both"/>
        <w:rPr>
          <w:color w:val="000000"/>
          <w:sz w:val="28"/>
          <w:szCs w:val="28"/>
        </w:rPr>
      </w:pPr>
      <w:r w:rsidRPr="00C243B5">
        <w:rPr>
          <w:rStyle w:val="j21"/>
          <w:color w:val="000000"/>
          <w:sz w:val="28"/>
          <w:szCs w:val="28"/>
        </w:rPr>
        <w:t xml:space="preserve">          Интернет-площадка </w:t>
      </w:r>
      <w:r w:rsidRPr="00C243B5">
        <w:rPr>
          <w:rStyle w:val="s0"/>
          <w:sz w:val="28"/>
          <w:szCs w:val="28"/>
        </w:rPr>
        <w:t>- информационная система, размещенная в Интернете, которая оказывает посреднические услуги по организации электронной торговли товарами. </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Согласно </w:t>
      </w:r>
      <w:bookmarkStart w:id="1" w:name="SUB1006050730"/>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"sub_id=880110" \t "_blank" </w:instrText>
      </w:r>
      <w:r w:rsidRPr="00C243B5">
        <w:rPr>
          <w:rStyle w:val="s2"/>
          <w:color w:val="000000"/>
          <w:sz w:val="28"/>
          <w:szCs w:val="28"/>
        </w:rPr>
        <w:fldChar w:fldCharType="separate"/>
      </w:r>
      <w:r w:rsidRPr="00C243B5">
        <w:rPr>
          <w:rStyle w:val="a3"/>
          <w:color w:val="000000"/>
          <w:sz w:val="28"/>
          <w:szCs w:val="28"/>
        </w:rPr>
        <w:t>подпункту 10 пункта 1 статьи 88</w:t>
      </w:r>
      <w:r w:rsidRPr="00C243B5">
        <w:rPr>
          <w:rStyle w:val="s2"/>
          <w:color w:val="000000"/>
          <w:sz w:val="28"/>
          <w:szCs w:val="28"/>
        </w:rPr>
        <w:fldChar w:fldCharType="end"/>
      </w:r>
      <w:bookmarkEnd w:id="1"/>
      <w:r w:rsidRPr="00C243B5">
        <w:rPr>
          <w:rStyle w:val="s0"/>
          <w:sz w:val="28"/>
          <w:szCs w:val="28"/>
        </w:rPr>
        <w:t> Налогового кодекса налогоплательщики, осуществляющие деятельность в сфере электронной торговли товарами подлежат постановке на </w:t>
      </w:r>
      <w:r w:rsidRPr="00C243B5">
        <w:rPr>
          <w:rStyle w:val="s0"/>
          <w:bCs/>
          <w:sz w:val="28"/>
          <w:szCs w:val="28"/>
        </w:rPr>
        <w:t>регистрационный учет</w:t>
      </w:r>
      <w:r w:rsidRPr="00C243B5">
        <w:rPr>
          <w:rStyle w:val="s0"/>
          <w:sz w:val="28"/>
          <w:szCs w:val="28"/>
        </w:rPr>
        <w:t> в качестве налогоплательщика, осуществляющего отдельные виды деятельности.</w:t>
      </w:r>
    </w:p>
    <w:p w:rsidR="002E6221" w:rsidRPr="00C243B5" w:rsidRDefault="002E6221" w:rsidP="002E6221">
      <w:pPr>
        <w:pStyle w:val="j12"/>
        <w:shd w:val="clear" w:color="auto" w:fill="FFFFFF"/>
        <w:tabs>
          <w:tab w:val="left" w:pos="567"/>
        </w:tabs>
        <w:spacing w:before="0" w:beforeAutospacing="0" w:after="0" w:afterAutospacing="0"/>
        <w:jc w:val="both"/>
        <w:rPr>
          <w:color w:val="000000"/>
          <w:sz w:val="28"/>
          <w:szCs w:val="28"/>
        </w:rPr>
      </w:pPr>
      <w:r w:rsidRPr="00C243B5">
        <w:rPr>
          <w:rStyle w:val="s0"/>
          <w:sz w:val="28"/>
          <w:szCs w:val="28"/>
        </w:rPr>
        <w:t xml:space="preserve">           При этом постановка на регистрационный учет в качестве налогоплательщика, осуществляющего отдельные виды деятельности - электронная торговля товарами,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w:t>
      </w:r>
      <w:bookmarkStart w:id="2" w:name="SUB1004004077"/>
      <w:r w:rsidRPr="00C243B5">
        <w:rPr>
          <w:rStyle w:val="s2"/>
          <w:color w:val="000000"/>
          <w:sz w:val="28"/>
          <w:szCs w:val="28"/>
        </w:rPr>
        <w:fldChar w:fldCharType="begin"/>
      </w:r>
      <w:r w:rsidRPr="00C243B5">
        <w:rPr>
          <w:rStyle w:val="s2"/>
          <w:color w:val="000000"/>
          <w:sz w:val="28"/>
          <w:szCs w:val="28"/>
        </w:rPr>
        <w:instrText xml:space="preserve"> HYPERLINK "https://online.zakon.kz/Document/?doc_id=31548200" \t "_blank" </w:instrText>
      </w:r>
      <w:r w:rsidRPr="00C243B5">
        <w:rPr>
          <w:rStyle w:val="s2"/>
          <w:color w:val="000000"/>
          <w:sz w:val="28"/>
          <w:szCs w:val="28"/>
        </w:rPr>
        <w:fldChar w:fldCharType="separate"/>
      </w:r>
      <w:r w:rsidRPr="00C243B5">
        <w:rPr>
          <w:rStyle w:val="a3"/>
          <w:color w:val="000000"/>
          <w:sz w:val="28"/>
          <w:szCs w:val="28"/>
        </w:rPr>
        <w:t>Законом</w:t>
      </w:r>
      <w:r w:rsidRPr="00C243B5">
        <w:rPr>
          <w:rStyle w:val="s2"/>
          <w:color w:val="000000"/>
          <w:sz w:val="28"/>
          <w:szCs w:val="28"/>
        </w:rPr>
        <w:fldChar w:fldCharType="end"/>
      </w:r>
      <w:bookmarkEnd w:id="2"/>
      <w:r w:rsidRPr="00C243B5">
        <w:rPr>
          <w:rStyle w:val="s0"/>
          <w:sz w:val="28"/>
          <w:szCs w:val="28"/>
        </w:rPr>
        <w:t> РК от 16 мая 2014 года № 202-V «О разрешениях и уведомлениях», в соответствии со вторым абзацем </w:t>
      </w:r>
      <w:bookmarkStart w:id="3" w:name="SUB1006054973"/>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"sub_id=880400" \t "_blank" </w:instrText>
      </w:r>
      <w:r w:rsidRPr="00C243B5">
        <w:rPr>
          <w:rStyle w:val="s2"/>
          <w:color w:val="000000"/>
          <w:sz w:val="28"/>
          <w:szCs w:val="28"/>
        </w:rPr>
        <w:fldChar w:fldCharType="separate"/>
      </w:r>
      <w:r w:rsidRPr="00C243B5">
        <w:rPr>
          <w:rStyle w:val="a3"/>
          <w:color w:val="000000"/>
          <w:sz w:val="28"/>
          <w:szCs w:val="28"/>
        </w:rPr>
        <w:t>пункта 4 статьи 88</w:t>
      </w:r>
      <w:r w:rsidRPr="00C243B5">
        <w:rPr>
          <w:rStyle w:val="s2"/>
          <w:color w:val="000000"/>
          <w:sz w:val="28"/>
          <w:szCs w:val="28"/>
        </w:rPr>
        <w:fldChar w:fldCharType="end"/>
      </w:r>
      <w:bookmarkEnd w:id="3"/>
      <w:r w:rsidRPr="00C243B5">
        <w:rPr>
          <w:rStyle w:val="s0"/>
          <w:sz w:val="28"/>
          <w:szCs w:val="28"/>
        </w:rPr>
        <w:t> Налогового кодекса.</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Данное уведомление представляется в налоговый орган не позднее трех рабочих дней до начала осуществления отдельного вида деятельности.</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Направление Уведомления должно осуществляться в Управление государственных доходов по месту нахождения индивидуального предпринимателя либо юридического лица на бумажном носителе либо через Государственную базу данных «Е-Лицензирование» (далее - ГБД ЕЛ).</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Кроме того, </w:t>
      </w:r>
      <w:bookmarkStart w:id="4" w:name="SUB1006048904"/>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"sub_id=890000" \t "_blank" </w:instrText>
      </w:r>
      <w:r w:rsidRPr="00C243B5">
        <w:rPr>
          <w:rStyle w:val="s2"/>
          <w:color w:val="000000"/>
          <w:sz w:val="28"/>
          <w:szCs w:val="28"/>
        </w:rPr>
        <w:fldChar w:fldCharType="separate"/>
      </w:r>
      <w:r w:rsidRPr="00C243B5">
        <w:rPr>
          <w:rStyle w:val="a3"/>
          <w:color w:val="000000"/>
          <w:sz w:val="28"/>
          <w:szCs w:val="28"/>
        </w:rPr>
        <w:t>статьями 89 и 90</w:t>
      </w:r>
      <w:r w:rsidRPr="00C243B5">
        <w:rPr>
          <w:rStyle w:val="s2"/>
          <w:color w:val="000000"/>
          <w:sz w:val="28"/>
          <w:szCs w:val="28"/>
        </w:rPr>
        <w:fldChar w:fldCharType="end"/>
      </w:r>
      <w:bookmarkEnd w:id="4"/>
      <w:r w:rsidRPr="00C243B5">
        <w:rPr>
          <w:rStyle w:val="s0"/>
          <w:sz w:val="28"/>
          <w:szCs w:val="28"/>
        </w:rPr>
        <w:t> Налогового кодекса установлен порядок изменения и дополнения регистрационных данных налогоплательщика, осуществляющего отдельные виды деятельности, а также его снятие с регистрационного учета.</w:t>
      </w:r>
      <w:r w:rsidRPr="00C243B5">
        <w:rPr>
          <w:color w:val="000000"/>
          <w:sz w:val="28"/>
          <w:szCs w:val="28"/>
        </w:rPr>
        <w:t xml:space="preserve"> Комитет в течение следующего рабочего дня будет </w:t>
      </w:r>
      <w:r w:rsidRPr="00C243B5">
        <w:rPr>
          <w:color w:val="000000"/>
          <w:sz w:val="28"/>
          <w:szCs w:val="28"/>
        </w:rPr>
        <w:lastRenderedPageBreak/>
        <w:t>размещать </w:t>
      </w:r>
      <w:hyperlink r:id="rId7" w:tgtFrame="_blank" w:history="1">
        <w:r w:rsidRPr="00C243B5">
          <w:rPr>
            <w:rStyle w:val="a3"/>
            <w:color w:val="000000"/>
            <w:sz w:val="28"/>
            <w:szCs w:val="28"/>
          </w:rPr>
          <w:t>список налогоплательщиков</w:t>
        </w:r>
      </w:hyperlink>
      <w:r w:rsidRPr="00C243B5">
        <w:rPr>
          <w:color w:val="000000"/>
          <w:sz w:val="28"/>
          <w:szCs w:val="28"/>
        </w:rPr>
        <w:t> (НП) на интернет-ресурсе Комитета (вкладка Электронная торговля). </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В соответствии с </w:t>
      </w:r>
      <w:bookmarkStart w:id="5" w:name="SUB1006066760"/>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"sub_id=2930300" \t "_blank" </w:instrText>
      </w:r>
      <w:r w:rsidRPr="00C243B5">
        <w:rPr>
          <w:rStyle w:val="s2"/>
          <w:color w:val="000000"/>
          <w:sz w:val="28"/>
          <w:szCs w:val="28"/>
        </w:rPr>
        <w:fldChar w:fldCharType="separate"/>
      </w:r>
      <w:r w:rsidRPr="00C243B5">
        <w:rPr>
          <w:rStyle w:val="a3"/>
          <w:color w:val="000000"/>
          <w:sz w:val="28"/>
          <w:szCs w:val="28"/>
        </w:rPr>
        <w:t>пунктом 3 статьи 293</w:t>
      </w:r>
      <w:r w:rsidRPr="00C243B5">
        <w:rPr>
          <w:rStyle w:val="s2"/>
          <w:color w:val="000000"/>
          <w:sz w:val="28"/>
          <w:szCs w:val="28"/>
        </w:rPr>
        <w:fldChar w:fldCharType="end"/>
      </w:r>
      <w:bookmarkEnd w:id="5"/>
      <w:r w:rsidRPr="00C243B5">
        <w:rPr>
          <w:rStyle w:val="s0"/>
          <w:sz w:val="28"/>
          <w:szCs w:val="28"/>
        </w:rPr>
        <w:t xml:space="preserve"> Налогового кодекса налогоплательщик, осуществляющий электронную торговлю товарами, </w:t>
      </w:r>
      <w:r w:rsidRPr="00C243B5">
        <w:rPr>
          <w:rStyle w:val="s0"/>
          <w:b/>
          <w:sz w:val="28"/>
          <w:szCs w:val="28"/>
        </w:rPr>
        <w:t>уменьшает </w:t>
      </w:r>
      <w:r w:rsidRPr="00C243B5">
        <w:rPr>
          <w:rStyle w:val="s0"/>
          <w:b/>
          <w:bCs/>
          <w:sz w:val="28"/>
          <w:szCs w:val="28"/>
        </w:rPr>
        <w:t>корпоративный подоходный налог</w:t>
      </w:r>
      <w:r w:rsidRPr="00C243B5">
        <w:rPr>
          <w:rStyle w:val="s0"/>
          <w:sz w:val="28"/>
          <w:szCs w:val="28"/>
        </w:rPr>
        <w:t>, исчисленный в соответствии со </w:t>
      </w:r>
      <w:bookmarkStart w:id="6" w:name="SUB1006049127"/>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"sub_id=3020000" \t "_blank" </w:instrText>
      </w:r>
      <w:r w:rsidRPr="00C243B5">
        <w:rPr>
          <w:rStyle w:val="s2"/>
          <w:color w:val="000000"/>
          <w:sz w:val="28"/>
          <w:szCs w:val="28"/>
        </w:rPr>
        <w:fldChar w:fldCharType="separate"/>
      </w:r>
      <w:r w:rsidRPr="00C243B5">
        <w:rPr>
          <w:rStyle w:val="a3"/>
          <w:color w:val="000000"/>
          <w:sz w:val="28"/>
          <w:szCs w:val="28"/>
        </w:rPr>
        <w:t>статьей 302</w:t>
      </w:r>
      <w:r w:rsidRPr="00C243B5">
        <w:rPr>
          <w:rStyle w:val="s2"/>
          <w:color w:val="000000"/>
          <w:sz w:val="28"/>
          <w:szCs w:val="28"/>
        </w:rPr>
        <w:fldChar w:fldCharType="end"/>
      </w:r>
      <w:bookmarkEnd w:id="6"/>
      <w:r w:rsidRPr="00C243B5">
        <w:rPr>
          <w:rStyle w:val="s0"/>
          <w:sz w:val="28"/>
          <w:szCs w:val="28"/>
        </w:rPr>
        <w:t> Налогового кодекса, на 100%. Положения данного пункта 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 составляют не менее 90% совокупного годового дохода. При несоблюдении данного условия налогоплательщик не вправе применять положения данной статьи.</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Пункт 3 статьи 293 Налогового кодекса </w:t>
      </w:r>
      <w:bookmarkStart w:id="7" w:name="SUB1006083745"/>
      <w:r w:rsidRPr="00C243B5">
        <w:rPr>
          <w:rStyle w:val="s2"/>
          <w:color w:val="000000"/>
          <w:sz w:val="28"/>
          <w:szCs w:val="28"/>
        </w:rPr>
        <w:fldChar w:fldCharType="begin"/>
      </w:r>
      <w:r w:rsidRPr="00C243B5">
        <w:rPr>
          <w:rStyle w:val="s2"/>
          <w:color w:val="000000"/>
          <w:sz w:val="28"/>
          <w:szCs w:val="28"/>
        </w:rPr>
        <w:instrText xml:space="preserve"> HYPERLINK "https://online.zakon.kz/Document/?doc_id=33745225" \l "sub_id=20000" \o "Закон Республики Казахстан от 25 декабря 2017 года № 121-VI \«О введении в действие Кодекса Республики Казахстан \«О налогах и других обязательных платежах в бюджет\» (Налоговый кодекс)\»" \t "_blank" </w:instrText>
      </w:r>
      <w:r w:rsidRPr="00C243B5">
        <w:rPr>
          <w:rStyle w:val="s2"/>
          <w:color w:val="000000"/>
          <w:sz w:val="28"/>
          <w:szCs w:val="28"/>
        </w:rPr>
        <w:fldChar w:fldCharType="separate"/>
      </w:r>
      <w:r w:rsidRPr="00C243B5">
        <w:rPr>
          <w:rStyle w:val="a3"/>
          <w:color w:val="000000"/>
          <w:sz w:val="28"/>
          <w:szCs w:val="28"/>
        </w:rPr>
        <w:t>действует</w:t>
      </w:r>
      <w:r w:rsidRPr="00C243B5">
        <w:rPr>
          <w:rStyle w:val="s2"/>
          <w:color w:val="000000"/>
          <w:sz w:val="28"/>
          <w:szCs w:val="28"/>
        </w:rPr>
        <w:fldChar w:fldCharType="end"/>
      </w:r>
      <w:bookmarkEnd w:id="7"/>
      <w:r w:rsidRPr="00C243B5">
        <w:rPr>
          <w:rStyle w:val="s0"/>
          <w:sz w:val="28"/>
          <w:szCs w:val="28"/>
        </w:rPr>
        <w:t> </w:t>
      </w:r>
      <w:r w:rsidRPr="00C243B5">
        <w:rPr>
          <w:rStyle w:val="s0"/>
          <w:bCs/>
          <w:sz w:val="28"/>
          <w:szCs w:val="28"/>
        </w:rPr>
        <w:t>до 1 января 2023 года</w:t>
      </w:r>
      <w:r w:rsidRPr="00C243B5">
        <w:rPr>
          <w:rStyle w:val="s0"/>
          <w:sz w:val="28"/>
          <w:szCs w:val="28"/>
        </w:rPr>
        <w:t>.</w:t>
      </w:r>
      <w:r w:rsidRPr="00C243B5">
        <w:rPr>
          <w:color w:val="000000"/>
          <w:sz w:val="28"/>
          <w:szCs w:val="28"/>
        </w:rPr>
        <w:t> </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Согласно </w:t>
      </w:r>
      <w:bookmarkStart w:id="8" w:name="SUB1006094126"/>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"sub_id=3570200" \t "_blank" </w:instrText>
      </w:r>
      <w:r w:rsidRPr="00C243B5">
        <w:rPr>
          <w:rStyle w:val="s2"/>
          <w:color w:val="000000"/>
          <w:sz w:val="28"/>
          <w:szCs w:val="28"/>
        </w:rPr>
        <w:fldChar w:fldCharType="separate"/>
      </w:r>
      <w:r w:rsidRPr="00C243B5">
        <w:rPr>
          <w:rStyle w:val="a3"/>
          <w:color w:val="000000"/>
          <w:sz w:val="28"/>
          <w:szCs w:val="28"/>
        </w:rPr>
        <w:t>пункту 2 статьи 357</w:t>
      </w:r>
      <w:r w:rsidRPr="00C243B5">
        <w:rPr>
          <w:rStyle w:val="s2"/>
          <w:color w:val="000000"/>
          <w:sz w:val="28"/>
          <w:szCs w:val="28"/>
        </w:rPr>
        <w:fldChar w:fldCharType="end"/>
      </w:r>
      <w:bookmarkEnd w:id="8"/>
      <w:r w:rsidRPr="00C243B5">
        <w:rPr>
          <w:rStyle w:val="s0"/>
          <w:sz w:val="28"/>
          <w:szCs w:val="28"/>
        </w:rPr>
        <w:t> Налогового кодекса при исчислении, уплате и представлении налоговой отчетности по </w:t>
      </w:r>
      <w:r w:rsidRPr="00C243B5">
        <w:rPr>
          <w:rStyle w:val="s0"/>
          <w:bCs/>
          <w:sz w:val="28"/>
          <w:szCs w:val="28"/>
        </w:rPr>
        <w:t xml:space="preserve">индивидуальному подоходному налогу </w:t>
      </w:r>
      <w:r w:rsidRPr="00C243B5">
        <w:rPr>
          <w:rStyle w:val="s0"/>
          <w:sz w:val="28"/>
          <w:szCs w:val="28"/>
        </w:rPr>
        <w:t>«облагаемая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p w:rsidR="002E6221" w:rsidRPr="00C243B5" w:rsidRDefault="002E6221" w:rsidP="002E6221">
      <w:pPr>
        <w:pStyle w:val="j12"/>
        <w:shd w:val="clear" w:color="auto" w:fill="FFFFFF"/>
        <w:spacing w:before="0" w:beforeAutospacing="0" w:after="0" w:afterAutospacing="0"/>
        <w:jc w:val="both"/>
        <w:rPr>
          <w:color w:val="000000"/>
          <w:sz w:val="28"/>
          <w:szCs w:val="28"/>
        </w:rPr>
      </w:pPr>
      <w:r w:rsidRPr="00C243B5">
        <w:rPr>
          <w:rStyle w:val="s0"/>
          <w:sz w:val="28"/>
          <w:szCs w:val="28"/>
        </w:rPr>
        <w:t xml:space="preserve">          </w:t>
      </w:r>
      <w:r>
        <w:rPr>
          <w:rStyle w:val="s0"/>
          <w:sz w:val="28"/>
          <w:szCs w:val="28"/>
        </w:rPr>
        <w:t xml:space="preserve">- </w:t>
      </w:r>
      <w:r w:rsidRPr="00C243B5">
        <w:rPr>
          <w:rStyle w:val="s0"/>
          <w:sz w:val="28"/>
          <w:szCs w:val="28"/>
        </w:rPr>
        <w:t>облагаемый доход индивидуального предпринимателя, определенный в соответствии со </w:t>
      </w:r>
      <w:bookmarkStart w:id="9" w:name="SUB1006049194"/>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"sub_id=3660000" \t "_blank" </w:instrText>
      </w:r>
      <w:r w:rsidRPr="00C243B5">
        <w:rPr>
          <w:rStyle w:val="s2"/>
          <w:color w:val="000000"/>
          <w:sz w:val="28"/>
          <w:szCs w:val="28"/>
        </w:rPr>
        <w:fldChar w:fldCharType="separate"/>
      </w:r>
      <w:r w:rsidRPr="00C243B5">
        <w:rPr>
          <w:rStyle w:val="a3"/>
          <w:color w:val="000000"/>
          <w:sz w:val="28"/>
          <w:szCs w:val="28"/>
        </w:rPr>
        <w:t>статьей 366</w:t>
      </w:r>
      <w:r w:rsidRPr="00C243B5">
        <w:rPr>
          <w:rStyle w:val="s2"/>
          <w:color w:val="000000"/>
          <w:sz w:val="28"/>
          <w:szCs w:val="28"/>
        </w:rPr>
        <w:fldChar w:fldCharType="end"/>
      </w:r>
      <w:bookmarkEnd w:id="9"/>
      <w:r w:rsidRPr="00C243B5">
        <w:rPr>
          <w:rStyle w:val="s0"/>
          <w:sz w:val="28"/>
          <w:szCs w:val="28"/>
        </w:rPr>
        <w:t> Налогового кодекса, минус</w:t>
      </w:r>
      <w:r>
        <w:rPr>
          <w:color w:val="000000"/>
          <w:sz w:val="28"/>
          <w:szCs w:val="28"/>
        </w:rPr>
        <w:t xml:space="preserve"> </w:t>
      </w:r>
      <w:r w:rsidRPr="00C243B5">
        <w:rPr>
          <w:rStyle w:val="s0"/>
          <w:sz w:val="28"/>
          <w:szCs w:val="28"/>
        </w:rPr>
        <w:t>облагаемый доход индивидуального предпринимателя, осуществляющего электронную торговлю товарами,</w:t>
      </w:r>
      <w:r>
        <w:rPr>
          <w:rStyle w:val="s0"/>
          <w:sz w:val="28"/>
          <w:szCs w:val="28"/>
        </w:rPr>
        <w:t xml:space="preserve"> </w:t>
      </w:r>
      <w:r w:rsidRPr="00C243B5">
        <w:rPr>
          <w:rStyle w:val="s0"/>
          <w:sz w:val="28"/>
          <w:szCs w:val="28"/>
        </w:rPr>
        <w:t>минус</w:t>
      </w:r>
      <w:r>
        <w:rPr>
          <w:color w:val="000000"/>
          <w:sz w:val="28"/>
          <w:szCs w:val="28"/>
        </w:rPr>
        <w:t xml:space="preserve"> </w:t>
      </w:r>
      <w:r w:rsidRPr="00C243B5">
        <w:rPr>
          <w:rStyle w:val="s0"/>
          <w:sz w:val="28"/>
          <w:szCs w:val="28"/>
        </w:rPr>
        <w:t>сумма корректировки дохода, предусмотренной </w:t>
      </w:r>
      <w:bookmarkStart w:id="10" w:name="SUB1006072802"/>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"sub_id=3410100" \t "_blank" </w:instrText>
      </w:r>
      <w:r w:rsidRPr="00C243B5">
        <w:rPr>
          <w:rStyle w:val="s2"/>
          <w:color w:val="000000"/>
          <w:sz w:val="28"/>
          <w:szCs w:val="28"/>
        </w:rPr>
        <w:fldChar w:fldCharType="separate"/>
      </w:r>
      <w:r w:rsidRPr="00C243B5">
        <w:rPr>
          <w:rStyle w:val="a3"/>
          <w:color w:val="000000"/>
          <w:sz w:val="28"/>
          <w:szCs w:val="28"/>
        </w:rPr>
        <w:t>пунктом 1 статьи 341</w:t>
      </w:r>
      <w:r w:rsidRPr="00C243B5">
        <w:rPr>
          <w:rStyle w:val="s2"/>
          <w:color w:val="000000"/>
          <w:sz w:val="28"/>
          <w:szCs w:val="28"/>
        </w:rPr>
        <w:fldChar w:fldCharType="end"/>
      </w:r>
      <w:bookmarkEnd w:id="10"/>
      <w:r w:rsidRPr="00C243B5">
        <w:rPr>
          <w:rStyle w:val="s0"/>
          <w:sz w:val="28"/>
          <w:szCs w:val="28"/>
        </w:rPr>
        <w:t> Налогового кодекса,  минус</w:t>
      </w:r>
      <w:r>
        <w:rPr>
          <w:color w:val="000000"/>
          <w:sz w:val="28"/>
          <w:szCs w:val="28"/>
        </w:rPr>
        <w:t xml:space="preserve"> </w:t>
      </w:r>
      <w:r w:rsidRPr="00C243B5">
        <w:rPr>
          <w:rStyle w:val="s0"/>
          <w:sz w:val="28"/>
          <w:szCs w:val="28"/>
        </w:rPr>
        <w:t>сумма налоговых вычетов в размере и порядке, указанных в </w:t>
      </w:r>
      <w:bookmarkStart w:id="11" w:name="SUB1006049169"/>
      <w:r w:rsidRPr="00C243B5">
        <w:rPr>
          <w:rStyle w:val="s2"/>
          <w:color w:val="000000"/>
          <w:sz w:val="28"/>
          <w:szCs w:val="28"/>
        </w:rPr>
        <w:fldChar w:fldCharType="begin"/>
      </w:r>
      <w:r w:rsidRPr="00C243B5">
        <w:rPr>
          <w:rStyle w:val="s2"/>
          <w:color w:val="000000"/>
          <w:sz w:val="28"/>
          <w:szCs w:val="28"/>
        </w:rPr>
        <w:instrText xml:space="preserve"> HYPERLINK "https://online.zakon.kz/Document/?doc_id=36148637" \l "sub_id=3420000" \t "_blank" </w:instrText>
      </w:r>
      <w:r w:rsidRPr="00C243B5">
        <w:rPr>
          <w:rStyle w:val="s2"/>
          <w:color w:val="000000"/>
          <w:sz w:val="28"/>
          <w:szCs w:val="28"/>
        </w:rPr>
        <w:fldChar w:fldCharType="separate"/>
      </w:r>
      <w:r w:rsidRPr="00C243B5">
        <w:rPr>
          <w:rStyle w:val="a3"/>
          <w:color w:val="000000"/>
          <w:sz w:val="28"/>
          <w:szCs w:val="28"/>
        </w:rPr>
        <w:t>статье 342</w:t>
      </w:r>
      <w:r w:rsidRPr="00C243B5">
        <w:rPr>
          <w:rStyle w:val="s2"/>
          <w:color w:val="000000"/>
          <w:sz w:val="28"/>
          <w:szCs w:val="28"/>
        </w:rPr>
        <w:fldChar w:fldCharType="end"/>
      </w:r>
      <w:bookmarkEnd w:id="11"/>
      <w:r w:rsidRPr="00C243B5">
        <w:rPr>
          <w:rStyle w:val="s0"/>
          <w:sz w:val="28"/>
          <w:szCs w:val="28"/>
        </w:rPr>
        <w:t> Налогового кодекса.</w:t>
      </w:r>
    </w:p>
    <w:p w:rsidR="002E6221" w:rsidRPr="00C243B5" w:rsidRDefault="002E6221" w:rsidP="002E6221">
      <w:pPr>
        <w:pStyle w:val="j12"/>
        <w:shd w:val="clear" w:color="auto" w:fill="FFFFFF"/>
        <w:tabs>
          <w:tab w:val="left" w:pos="426"/>
        </w:tabs>
        <w:spacing w:before="0" w:beforeAutospacing="0" w:after="0" w:afterAutospacing="0"/>
        <w:jc w:val="both"/>
        <w:rPr>
          <w:color w:val="000000"/>
          <w:sz w:val="28"/>
          <w:szCs w:val="28"/>
        </w:rPr>
      </w:pPr>
      <w:r w:rsidRPr="00C243B5">
        <w:rPr>
          <w:rStyle w:val="s0"/>
          <w:sz w:val="28"/>
          <w:szCs w:val="28"/>
        </w:rPr>
        <w:t xml:space="preserve">           </w:t>
      </w:r>
      <w:r w:rsidRPr="00C243B5">
        <w:rPr>
          <w:rStyle w:val="s0"/>
          <w:b/>
          <w:sz w:val="28"/>
          <w:szCs w:val="28"/>
        </w:rPr>
        <w:t>Уменьшение облагаемой суммы дохода</w:t>
      </w:r>
      <w:r w:rsidRPr="00C243B5">
        <w:rPr>
          <w:rStyle w:val="s0"/>
          <w:sz w:val="28"/>
          <w:szCs w:val="28"/>
        </w:rPr>
        <w:t xml:space="preserve"> индивидуального предпринимателя на облагаемый доход индивидуального предпринимателя, осуществляющего электронную торговлю товарами, производится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возникших по операциям по такой деятельности, составляют не менее 90% дохода индивидуального предпринимателя, полученного совокупно за налоговый период. При несоблюдении данного условия индивидуальный предприниматель не вправе применять положения абзацев третьего и четвертого части первой данного пункта».</w:t>
      </w:r>
    </w:p>
    <w:p w:rsidR="002E6221" w:rsidRPr="00C243B5" w:rsidRDefault="002E6221" w:rsidP="002E6221">
      <w:pPr>
        <w:pStyle w:val="j12"/>
        <w:shd w:val="clear" w:color="auto" w:fill="FFFFFF"/>
        <w:spacing w:before="0" w:beforeAutospacing="0" w:after="0" w:afterAutospacing="0"/>
        <w:ind w:firstLine="708"/>
        <w:jc w:val="both"/>
        <w:rPr>
          <w:color w:val="000000"/>
          <w:sz w:val="28"/>
          <w:szCs w:val="28"/>
        </w:rPr>
      </w:pPr>
      <w:r w:rsidRPr="00C243B5">
        <w:rPr>
          <w:rStyle w:val="s0"/>
          <w:sz w:val="28"/>
          <w:szCs w:val="28"/>
        </w:rPr>
        <w:t>Пункт 2 статьи 357 Налогового кодекса в указанной редакции действует </w:t>
      </w:r>
      <w:r w:rsidRPr="00C243B5">
        <w:rPr>
          <w:rStyle w:val="s0"/>
          <w:bCs/>
          <w:sz w:val="28"/>
          <w:szCs w:val="28"/>
        </w:rPr>
        <w:t>до 1 января 2020 года</w:t>
      </w:r>
      <w:r w:rsidRPr="00C243B5">
        <w:rPr>
          <w:rStyle w:val="s0"/>
          <w:sz w:val="28"/>
          <w:szCs w:val="28"/>
        </w:rPr>
        <w:t> (см. </w:t>
      </w:r>
      <w:bookmarkStart w:id="12" w:name="SUB1006052451"/>
      <w:r w:rsidRPr="00C243B5">
        <w:rPr>
          <w:rStyle w:val="s2"/>
          <w:color w:val="000000"/>
          <w:sz w:val="28"/>
          <w:szCs w:val="28"/>
        </w:rPr>
        <w:fldChar w:fldCharType="begin"/>
      </w:r>
      <w:r w:rsidRPr="00C243B5">
        <w:rPr>
          <w:rStyle w:val="s2"/>
          <w:color w:val="000000"/>
          <w:sz w:val="28"/>
          <w:szCs w:val="28"/>
        </w:rPr>
        <w:instrText xml:space="preserve"> HYPERLINK "https://online.zakon.kz/Document/?doc_id=33745225" \l "sub_id=330002" \t "_blank" </w:instrText>
      </w:r>
      <w:r w:rsidRPr="00C243B5">
        <w:rPr>
          <w:rStyle w:val="s2"/>
          <w:color w:val="000000"/>
          <w:sz w:val="28"/>
          <w:szCs w:val="28"/>
        </w:rPr>
        <w:fldChar w:fldCharType="separate"/>
      </w:r>
      <w:r w:rsidRPr="00C243B5">
        <w:rPr>
          <w:rStyle w:val="a3"/>
          <w:color w:val="000000"/>
          <w:sz w:val="28"/>
          <w:szCs w:val="28"/>
        </w:rPr>
        <w:t>подпункт 2 статьи 33</w:t>
      </w:r>
      <w:r w:rsidRPr="00C243B5">
        <w:rPr>
          <w:rStyle w:val="s2"/>
          <w:color w:val="000000"/>
          <w:sz w:val="28"/>
          <w:szCs w:val="28"/>
        </w:rPr>
        <w:fldChar w:fldCharType="end"/>
      </w:r>
      <w:bookmarkEnd w:id="12"/>
      <w:r w:rsidRPr="00C243B5">
        <w:rPr>
          <w:rStyle w:val="s0"/>
          <w:sz w:val="28"/>
          <w:szCs w:val="28"/>
        </w:rPr>
        <w:t> Закона РК «О введении в действие Налогового кодекса» от 25 декабря 2017 года № 121-VI (далее - Закон).</w:t>
      </w:r>
      <w:r w:rsidRPr="00C243B5">
        <w:rPr>
          <w:color w:val="000000"/>
          <w:sz w:val="28"/>
          <w:szCs w:val="28"/>
        </w:rPr>
        <w:t> </w:t>
      </w:r>
    </w:p>
    <w:p w:rsidR="002E6221" w:rsidRDefault="002E6221" w:rsidP="002E6221">
      <w:pPr>
        <w:pStyle w:val="j12"/>
        <w:shd w:val="clear" w:color="auto" w:fill="FFFFFF"/>
        <w:spacing w:before="0" w:beforeAutospacing="0" w:after="0" w:afterAutospacing="0"/>
        <w:jc w:val="both"/>
        <w:rPr>
          <w:b/>
          <w:bCs/>
          <w:sz w:val="20"/>
          <w:lang w:val="kk-KZ"/>
        </w:rPr>
      </w:pPr>
      <w:r w:rsidRPr="00C243B5">
        <w:rPr>
          <w:rStyle w:val="j21"/>
          <w:iCs/>
          <w:color w:val="000000"/>
          <w:sz w:val="28"/>
          <w:szCs w:val="28"/>
        </w:rPr>
        <w:t xml:space="preserve">          На основании вышеизложенного, зарегистрированным налогоплательщикам и осуществляющим деятельность в общеустановленном порядке налогообложения предоставляются налоговые преференции при соблюдении норм Налогового кодекса.</w:t>
      </w:r>
    </w:p>
    <w:p w:rsidR="002E6221" w:rsidRPr="00D92A0B" w:rsidRDefault="002E6221" w:rsidP="00DF36AC">
      <w:pPr>
        <w:pStyle w:val="a4"/>
        <w:shd w:val="clear" w:color="auto" w:fill="FAFAFA"/>
        <w:spacing w:before="0" w:beforeAutospacing="0" w:after="0" w:afterAutospacing="0" w:line="276" w:lineRule="auto"/>
        <w:jc w:val="both"/>
        <w:rPr>
          <w:lang w:val="kk-KZ"/>
        </w:rPr>
      </w:pPr>
    </w:p>
    <w:sectPr w:rsidR="002E6221" w:rsidRPr="00D92A0B" w:rsidSect="00071E75">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3C" w:rsidRDefault="003E3A3C" w:rsidP="00483B2E">
      <w:pPr>
        <w:spacing w:after="0" w:line="240" w:lineRule="auto"/>
      </w:pPr>
      <w:r>
        <w:separator/>
      </w:r>
    </w:p>
  </w:endnote>
  <w:endnote w:type="continuationSeparator" w:id="0">
    <w:p w:rsidR="003E3A3C" w:rsidRDefault="003E3A3C" w:rsidP="0048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3C" w:rsidRDefault="003E3A3C" w:rsidP="00483B2E">
      <w:pPr>
        <w:spacing w:after="0" w:line="240" w:lineRule="auto"/>
      </w:pPr>
      <w:r>
        <w:separator/>
      </w:r>
    </w:p>
  </w:footnote>
  <w:footnote w:type="continuationSeparator" w:id="0">
    <w:p w:rsidR="003E3A3C" w:rsidRDefault="003E3A3C" w:rsidP="0048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2E" w:rsidRDefault="00D43492">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B2E" w:rsidRPr="00483B2E" w:rsidRDefault="00483B2E">
                          <w:pPr>
                            <w:rPr>
                              <w:rFonts w:ascii="Times New Roman" w:hAnsi="Times New Roman" w:cs="Times New Roman"/>
                              <w:color w:val="0C0000"/>
                              <w:sz w:val="14"/>
                            </w:rPr>
                          </w:pPr>
                          <w:r>
                            <w:rPr>
                              <w:rFonts w:ascii="Times New Roman" w:hAnsi="Times New Roman" w:cs="Times New Roman"/>
                              <w:color w:val="0C0000"/>
                              <w:sz w:val="14"/>
                            </w:rPr>
                            <w:t xml:space="preserve">14.01.2020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83B2E" w:rsidRPr="00483B2E" w:rsidRDefault="00483B2E">
                    <w:pPr>
                      <w:rPr>
                        <w:rFonts w:ascii="Times New Roman" w:hAnsi="Times New Roman" w:cs="Times New Roman"/>
                        <w:color w:val="0C0000"/>
                        <w:sz w:val="14"/>
                      </w:rPr>
                    </w:pPr>
                    <w:r>
                      <w:rPr>
                        <w:rFonts w:ascii="Times New Roman" w:hAnsi="Times New Roman" w:cs="Times New Roman"/>
                        <w:color w:val="0C0000"/>
                        <w:sz w:val="14"/>
                      </w:rPr>
                      <w:t xml:space="preserve">14.01.2020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99"/>
    <w:rsid w:val="000058BB"/>
    <w:rsid w:val="00071E75"/>
    <w:rsid w:val="002347F2"/>
    <w:rsid w:val="002E6221"/>
    <w:rsid w:val="003E3A3C"/>
    <w:rsid w:val="00483B2E"/>
    <w:rsid w:val="007F100D"/>
    <w:rsid w:val="0086618E"/>
    <w:rsid w:val="008C6B1C"/>
    <w:rsid w:val="00C65A8E"/>
    <w:rsid w:val="00CB5487"/>
    <w:rsid w:val="00D02C29"/>
    <w:rsid w:val="00D43492"/>
    <w:rsid w:val="00D85CE7"/>
    <w:rsid w:val="00D92A0B"/>
    <w:rsid w:val="00D9743C"/>
    <w:rsid w:val="00DF36AC"/>
    <w:rsid w:val="00E9636F"/>
    <w:rsid w:val="00F77815"/>
    <w:rsid w:val="00F909DA"/>
    <w:rsid w:val="00FA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B99"/>
    <w:rPr>
      <w:color w:val="0000FF"/>
      <w:u w:val="single"/>
    </w:rPr>
  </w:style>
  <w:style w:type="paragraph" w:styleId="a4">
    <w:name w:val="Normal (Web)"/>
    <w:basedOn w:val="a"/>
    <w:uiPriority w:val="99"/>
    <w:unhideWhenUsed/>
    <w:rsid w:val="00FA6B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A6B99"/>
    <w:rPr>
      <w:b/>
      <w:bCs/>
    </w:rPr>
  </w:style>
  <w:style w:type="character" w:customStyle="1" w:styleId="s0">
    <w:name w:val="s0"/>
    <w:rsid w:val="002E6221"/>
    <w:rPr>
      <w:rFonts w:ascii="Times New Roman" w:hAnsi="Times New Roman" w:cs="Times New Roman" w:hint="default"/>
      <w:b w:val="0"/>
      <w:bCs w:val="0"/>
      <w:i w:val="0"/>
      <w:iCs w:val="0"/>
      <w:color w:val="000000"/>
    </w:rPr>
  </w:style>
  <w:style w:type="paragraph" w:customStyle="1" w:styleId="j13">
    <w:name w:val="j13"/>
    <w:basedOn w:val="a"/>
    <w:rsid w:val="002E6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2">
    <w:name w:val="j22"/>
    <w:basedOn w:val="a0"/>
    <w:rsid w:val="002E6221"/>
  </w:style>
  <w:style w:type="paragraph" w:customStyle="1" w:styleId="j12">
    <w:name w:val="j12"/>
    <w:basedOn w:val="a"/>
    <w:rsid w:val="002E6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E6221"/>
  </w:style>
  <w:style w:type="character" w:customStyle="1" w:styleId="j21">
    <w:name w:val="j21"/>
    <w:basedOn w:val="a0"/>
    <w:rsid w:val="002E6221"/>
  </w:style>
  <w:style w:type="paragraph" w:styleId="a6">
    <w:name w:val="header"/>
    <w:basedOn w:val="a"/>
    <w:link w:val="a7"/>
    <w:uiPriority w:val="99"/>
    <w:unhideWhenUsed/>
    <w:rsid w:val="00483B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3B2E"/>
  </w:style>
  <w:style w:type="paragraph" w:styleId="a8">
    <w:name w:val="footer"/>
    <w:basedOn w:val="a"/>
    <w:link w:val="a9"/>
    <w:uiPriority w:val="99"/>
    <w:unhideWhenUsed/>
    <w:rsid w:val="00483B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6B99"/>
    <w:rPr>
      <w:color w:val="0000FF"/>
      <w:u w:val="single"/>
    </w:rPr>
  </w:style>
  <w:style w:type="paragraph" w:styleId="a4">
    <w:name w:val="Normal (Web)"/>
    <w:basedOn w:val="a"/>
    <w:uiPriority w:val="99"/>
    <w:unhideWhenUsed/>
    <w:rsid w:val="00FA6B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A6B99"/>
    <w:rPr>
      <w:b/>
      <w:bCs/>
    </w:rPr>
  </w:style>
  <w:style w:type="character" w:customStyle="1" w:styleId="s0">
    <w:name w:val="s0"/>
    <w:rsid w:val="002E6221"/>
    <w:rPr>
      <w:rFonts w:ascii="Times New Roman" w:hAnsi="Times New Roman" w:cs="Times New Roman" w:hint="default"/>
      <w:b w:val="0"/>
      <w:bCs w:val="0"/>
      <w:i w:val="0"/>
      <w:iCs w:val="0"/>
      <w:color w:val="000000"/>
    </w:rPr>
  </w:style>
  <w:style w:type="paragraph" w:customStyle="1" w:styleId="j13">
    <w:name w:val="j13"/>
    <w:basedOn w:val="a"/>
    <w:rsid w:val="002E6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2">
    <w:name w:val="j22"/>
    <w:basedOn w:val="a0"/>
    <w:rsid w:val="002E6221"/>
  </w:style>
  <w:style w:type="paragraph" w:customStyle="1" w:styleId="j12">
    <w:name w:val="j12"/>
    <w:basedOn w:val="a"/>
    <w:rsid w:val="002E6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E6221"/>
  </w:style>
  <w:style w:type="character" w:customStyle="1" w:styleId="j21">
    <w:name w:val="j21"/>
    <w:basedOn w:val="a0"/>
    <w:rsid w:val="002E6221"/>
  </w:style>
  <w:style w:type="paragraph" w:styleId="a6">
    <w:name w:val="header"/>
    <w:basedOn w:val="a"/>
    <w:link w:val="a7"/>
    <w:uiPriority w:val="99"/>
    <w:unhideWhenUsed/>
    <w:rsid w:val="00483B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3B2E"/>
  </w:style>
  <w:style w:type="paragraph" w:styleId="a8">
    <w:name w:val="footer"/>
    <w:basedOn w:val="a"/>
    <w:link w:val="a9"/>
    <w:uiPriority w:val="99"/>
    <w:unhideWhenUsed/>
    <w:rsid w:val="00483B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3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1215">
      <w:bodyDiv w:val="1"/>
      <w:marLeft w:val="0"/>
      <w:marRight w:val="0"/>
      <w:marTop w:val="0"/>
      <w:marBottom w:val="0"/>
      <w:divBdr>
        <w:top w:val="none" w:sz="0" w:space="0" w:color="auto"/>
        <w:left w:val="none" w:sz="0" w:space="0" w:color="auto"/>
        <w:bottom w:val="none" w:sz="0" w:space="0" w:color="auto"/>
        <w:right w:val="none" w:sz="0" w:space="0" w:color="auto"/>
      </w:divBdr>
    </w:div>
    <w:div w:id="10724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gd.gov.kz/ru/content/spisok-nalogoplatelshchikov-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bsyzdykov</dc:creator>
  <cp:lastModifiedBy>Шкребляк Алексей Игоревич</cp:lastModifiedBy>
  <cp:revision>2</cp:revision>
  <dcterms:created xsi:type="dcterms:W3CDTF">2020-01-14T09:56:00Z</dcterms:created>
  <dcterms:modified xsi:type="dcterms:W3CDTF">2020-01-14T09:56:00Z</dcterms:modified>
</cp:coreProperties>
</file>